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color w:val="auto"/>
          <w:sz w:val="36"/>
          <w:szCs w:val="36"/>
        </w:rPr>
      </w:pPr>
      <w:r>
        <w:rPr>
          <w:rFonts w:hint="eastAsia" w:ascii="仿宋" w:hAnsi="仿宋" w:eastAsia="仿宋" w:cs="宋体"/>
          <w:color w:val="auto"/>
          <w:sz w:val="28"/>
          <w:szCs w:val="28"/>
          <w:u w:val="single"/>
        </w:rPr>
        <w:t>省妇幼保健院连廊工程（代管）项目招标代理</w:t>
      </w:r>
      <w:r>
        <w:rPr>
          <w:rFonts w:hint="eastAsia" w:ascii="仿宋" w:hAnsi="仿宋" w:eastAsia="仿宋"/>
          <w:b/>
          <w:color w:val="auto"/>
          <w:sz w:val="28"/>
          <w:szCs w:val="28"/>
        </w:rPr>
        <w:t>（项目名称）</w:t>
      </w: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jc w:val="center"/>
        <w:rPr>
          <w:rFonts w:ascii="仿宋" w:hAnsi="仿宋" w:eastAsia="仿宋"/>
          <w:b/>
          <w:color w:val="auto"/>
          <w:sz w:val="44"/>
          <w:szCs w:val="44"/>
        </w:rPr>
      </w:pPr>
      <w:r>
        <w:rPr>
          <w:rFonts w:hint="eastAsia" w:ascii="仿宋" w:hAnsi="仿宋" w:eastAsia="仿宋"/>
          <w:b/>
          <w:color w:val="auto"/>
          <w:sz w:val="44"/>
          <w:szCs w:val="44"/>
        </w:rPr>
        <w:t>比选文件</w:t>
      </w: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r>
        <w:rPr>
          <w:rFonts w:hint="eastAsia" w:ascii="仿宋" w:hAnsi="仿宋" w:eastAsia="仿宋"/>
          <w:color w:val="auto"/>
          <w:sz w:val="28"/>
          <w:szCs w:val="28"/>
        </w:rPr>
        <w:t xml:space="preserve"> </w:t>
      </w:r>
    </w:p>
    <w:p>
      <w:pPr>
        <w:ind w:firstLine="1680" w:firstLineChars="600"/>
        <w:rPr>
          <w:rFonts w:ascii="仿宋" w:hAnsi="仿宋" w:eastAsia="仿宋"/>
          <w:color w:val="auto"/>
          <w:sz w:val="28"/>
          <w:szCs w:val="28"/>
        </w:rPr>
      </w:pPr>
      <w:r>
        <w:rPr>
          <w:rFonts w:hint="eastAsia" w:ascii="仿宋" w:hAnsi="仿宋" w:eastAsia="仿宋"/>
          <w:color w:val="auto"/>
          <w:sz w:val="28"/>
          <w:szCs w:val="28"/>
        </w:rPr>
        <w:t xml:space="preserve">比 选 人：海南建设工程股份有限公司 </w:t>
      </w:r>
    </w:p>
    <w:p>
      <w:pPr>
        <w:ind w:left="2551" w:leftChars="1215"/>
        <w:rPr>
          <w:rFonts w:ascii="仿宋" w:hAnsi="仿宋" w:eastAsia="仿宋"/>
          <w:color w:val="auto"/>
          <w:sz w:val="28"/>
          <w:szCs w:val="28"/>
        </w:rPr>
      </w:pPr>
    </w:p>
    <w:p>
      <w:pPr>
        <w:jc w:val="center"/>
        <w:rPr>
          <w:rFonts w:ascii="仿宋" w:hAnsi="仿宋" w:eastAsia="仿宋"/>
          <w:color w:val="auto"/>
          <w:sz w:val="28"/>
          <w:szCs w:val="28"/>
        </w:rPr>
      </w:pPr>
      <w:r>
        <w:rPr>
          <w:rFonts w:hint="eastAsia" w:ascii="仿宋" w:hAnsi="仿宋" w:eastAsia="仿宋"/>
          <w:color w:val="auto"/>
          <w:sz w:val="28"/>
          <w:szCs w:val="28"/>
        </w:rPr>
        <w:t>二〇二二年</w:t>
      </w:r>
      <w:r>
        <w:rPr>
          <w:rFonts w:hint="eastAsia" w:ascii="仿宋" w:hAnsi="仿宋" w:eastAsia="仿宋"/>
          <w:color w:val="auto"/>
          <w:sz w:val="28"/>
          <w:szCs w:val="28"/>
          <w:lang w:val="en-US" w:eastAsia="zh-CN"/>
        </w:rPr>
        <w:t>十</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二十</w:t>
      </w:r>
      <w:r>
        <w:rPr>
          <w:rFonts w:hint="eastAsia" w:ascii="仿宋" w:hAnsi="仿宋" w:eastAsia="仿宋"/>
          <w:color w:val="auto"/>
          <w:sz w:val="28"/>
          <w:szCs w:val="28"/>
        </w:rPr>
        <w:t>日</w:t>
      </w:r>
    </w:p>
    <w:p>
      <w:pPr>
        <w:rPr>
          <w:rStyle w:val="16"/>
          <w:rFonts w:hint="eastAsia" w:ascii="Microsoft YaHei UI" w:hAnsi="Microsoft YaHei UI" w:eastAsia="Microsoft YaHei UI" w:cs="Microsoft YaHei UI"/>
          <w:b w:val="0"/>
          <w:bCs w:val="0"/>
          <w:i w:val="0"/>
          <w:iCs w:val="0"/>
          <w:caps w:val="0"/>
          <w:color w:val="auto"/>
          <w:spacing w:val="0"/>
          <w:sz w:val="36"/>
          <w:szCs w:val="36"/>
          <w:shd w:val="clear" w:fill="FFFFFF"/>
          <w:lang w:val="en-US" w:eastAsia="zh-CN"/>
        </w:rPr>
      </w:pPr>
      <w:r>
        <w:rPr>
          <w:rFonts w:hint="eastAsia" w:ascii="宋体" w:hAnsi="宋体" w:cs="宋体"/>
          <w:b/>
          <w:bCs/>
          <w:color w:val="auto"/>
          <w:sz w:val="28"/>
          <w:szCs w:val="28"/>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方正小标宋简体" w:hAnsi="方正小标宋简体" w:eastAsia="方正小标宋简体" w:cs="方正小标宋简体"/>
          <w:b w:val="0"/>
          <w:bCs w:val="0"/>
          <w:i w:val="0"/>
          <w:iCs w:val="0"/>
          <w:caps w:val="0"/>
          <w:color w:val="auto"/>
          <w:spacing w:val="0"/>
          <w:sz w:val="27"/>
          <w:szCs w:val="27"/>
        </w:rPr>
      </w:pPr>
      <w:r>
        <w:rPr>
          <w:rStyle w:val="16"/>
          <w:rFonts w:hint="eastAsia" w:ascii="方正小标宋简体" w:hAnsi="方正小标宋简体" w:eastAsia="方正小标宋简体" w:cs="方正小标宋简体"/>
          <w:b w:val="0"/>
          <w:bCs w:val="0"/>
          <w:i w:val="0"/>
          <w:iCs w:val="0"/>
          <w:caps w:val="0"/>
          <w:color w:val="auto"/>
          <w:spacing w:val="0"/>
          <w:sz w:val="36"/>
          <w:szCs w:val="36"/>
          <w:shd w:val="clear" w:fill="FFFFFF"/>
          <w:lang w:val="en-US" w:eastAsia="zh-CN"/>
        </w:rPr>
        <w:t xml:space="preserve">第一章 </w:t>
      </w:r>
      <w:r>
        <w:rPr>
          <w:rStyle w:val="16"/>
          <w:rFonts w:hint="eastAsia" w:ascii="方正小标宋简体" w:hAnsi="方正小标宋简体" w:eastAsia="方正小标宋简体" w:cs="方正小标宋简体"/>
          <w:b w:val="0"/>
          <w:bCs w:val="0"/>
          <w:i w:val="0"/>
          <w:iCs w:val="0"/>
          <w:caps w:val="0"/>
          <w:color w:val="auto"/>
          <w:spacing w:val="0"/>
          <w:sz w:val="36"/>
          <w:szCs w:val="36"/>
          <w:shd w:val="clear" w:fill="FFFFFF"/>
        </w:rPr>
        <w:t>招标代理机构比选公告</w:t>
      </w:r>
    </w:p>
    <w:p>
      <w:pPr>
        <w:rPr>
          <w:rFonts w:hint="eastAsia" w:ascii="仿宋" w:hAnsi="仿宋" w:eastAsia="仿宋" w:cs="仿宋"/>
          <w:i w:val="0"/>
          <w:iCs w:val="0"/>
          <w:caps w:val="0"/>
          <w:color w:val="auto"/>
          <w:spacing w:val="0"/>
          <w:sz w:val="24"/>
          <w:szCs w:val="24"/>
          <w:shd w:val="clear" w:fill="FFFFFF"/>
        </w:rPr>
      </w:pPr>
      <w:r>
        <w:rPr>
          <w:rFonts w:hint="eastAsia" w:ascii="Microsoft YaHei UI" w:hAnsi="Microsoft YaHei UI" w:eastAsia="Microsoft YaHei UI" w:cs="Microsoft YaHei UI"/>
          <w:i w:val="0"/>
          <w:iCs w:val="0"/>
          <w:caps w:val="0"/>
          <w:color w:val="auto"/>
          <w:spacing w:val="0"/>
          <w:sz w:val="24"/>
          <w:szCs w:val="24"/>
          <w:shd w:val="clear" w:fill="FFFFFF"/>
        </w:rPr>
        <w:t> </w:t>
      </w:r>
      <w:r>
        <w:rPr>
          <w:rFonts w:hint="eastAsia" w:ascii="Microsoft YaHei UI" w:hAnsi="Microsoft YaHei UI" w:eastAsia="Microsoft YaHei UI" w:cs="Microsoft YaHei UI"/>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u w:val="single"/>
          <w:shd w:val="clear" w:fill="FFFFFF"/>
        </w:rPr>
        <w:t>各潜在比选人</w:t>
      </w:r>
      <w:r>
        <w:rPr>
          <w:rFonts w:hint="eastAsia" w:ascii="仿宋" w:hAnsi="仿宋" w:eastAsia="仿宋" w:cs="仿宋"/>
          <w:i w:val="0"/>
          <w:iCs w:val="0"/>
          <w:caps w:val="0"/>
          <w:color w:val="auto"/>
          <w:spacing w:val="0"/>
          <w:sz w:val="24"/>
          <w:szCs w:val="24"/>
          <w:shd w:val="clear" w:fill="FFFFFF"/>
        </w:rPr>
        <w:t>：</w:t>
      </w:r>
    </w:p>
    <w:p>
      <w:pPr>
        <w:ind w:firstLine="480" w:firstLineChars="20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为更好地做好</w:t>
      </w:r>
      <w:r>
        <w:rPr>
          <w:rFonts w:hint="eastAsia" w:ascii="仿宋" w:hAnsi="仿宋" w:eastAsia="仿宋" w:cs="仿宋"/>
          <w:i w:val="0"/>
          <w:iCs w:val="0"/>
          <w:caps w:val="0"/>
          <w:color w:val="auto"/>
          <w:spacing w:val="0"/>
          <w:sz w:val="24"/>
          <w:szCs w:val="24"/>
          <w:u w:val="single"/>
          <w:shd w:val="clear" w:fill="FFFFFF"/>
          <w:lang w:val="en-US" w:eastAsia="zh-CN"/>
        </w:rPr>
        <w:t>省妇幼保健院连廊工程（代管）项目</w:t>
      </w:r>
      <w:r>
        <w:rPr>
          <w:rFonts w:hint="eastAsia" w:ascii="仿宋" w:hAnsi="仿宋" w:eastAsia="仿宋" w:cs="仿宋"/>
          <w:i w:val="0"/>
          <w:iCs w:val="0"/>
          <w:caps w:val="0"/>
          <w:color w:val="auto"/>
          <w:spacing w:val="0"/>
          <w:sz w:val="24"/>
          <w:szCs w:val="24"/>
          <w:shd w:val="clear" w:fill="FFFFFF"/>
        </w:rPr>
        <w:t>的招标代理工作，进一步提高招标质量，规范招标代理机构从业行为，现决定采用比选的方式选定招标代理机构，具体事宜公告如下：</w:t>
      </w:r>
    </w:p>
    <w:p>
      <w:pPr>
        <w:ind w:firstLine="482" w:firstLineChars="200"/>
        <w:rPr>
          <w:rStyle w:val="16"/>
          <w:rFonts w:hint="eastAsia" w:ascii="仿宋" w:hAnsi="仿宋" w:eastAsia="仿宋" w:cs="仿宋"/>
          <w:b/>
          <w:bCs/>
          <w:i w:val="0"/>
          <w:iCs w:val="0"/>
          <w:caps w:val="0"/>
          <w:color w:val="auto"/>
          <w:spacing w:val="0"/>
          <w:sz w:val="24"/>
          <w:szCs w:val="24"/>
          <w:shd w:val="clear" w:fill="FFFFFF"/>
        </w:rPr>
      </w:pPr>
      <w:r>
        <w:rPr>
          <w:rStyle w:val="16"/>
          <w:rFonts w:hint="eastAsia" w:ascii="仿宋" w:hAnsi="仿宋" w:eastAsia="仿宋" w:cs="仿宋"/>
          <w:b/>
          <w:bCs/>
          <w:i w:val="0"/>
          <w:iCs w:val="0"/>
          <w:caps w:val="0"/>
          <w:color w:val="auto"/>
          <w:spacing w:val="0"/>
          <w:sz w:val="24"/>
          <w:szCs w:val="24"/>
          <w:shd w:val="clear" w:fill="FFFFFF"/>
        </w:rPr>
        <w:t>1、招标代理项目概况与范围</w:t>
      </w:r>
    </w:p>
    <w:p>
      <w:pPr>
        <w:ind w:firstLine="480" w:firstLineChars="200"/>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rPr>
        <w:t>1.1项目名称：</w:t>
      </w:r>
      <w:r>
        <w:rPr>
          <w:rFonts w:hint="eastAsia" w:ascii="仿宋" w:hAnsi="仿宋" w:eastAsia="仿宋" w:cs="仿宋"/>
          <w:i w:val="0"/>
          <w:iCs w:val="0"/>
          <w:caps w:val="0"/>
          <w:color w:val="auto"/>
          <w:spacing w:val="0"/>
          <w:sz w:val="24"/>
          <w:szCs w:val="24"/>
          <w:shd w:val="clear" w:fill="FFFFFF"/>
          <w:lang w:val="en-US" w:eastAsia="zh-CN"/>
        </w:rPr>
        <w:t>省妇幼保健院连廊工程（代管）项目招标代理</w:t>
      </w:r>
    </w:p>
    <w:p>
      <w:pPr>
        <w:ind w:firstLine="480" w:firstLineChars="200"/>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rPr>
        <w:t>1.2项目规模：</w:t>
      </w:r>
      <w:r>
        <w:rPr>
          <w:rFonts w:hint="eastAsia" w:ascii="仿宋" w:hAnsi="仿宋" w:eastAsia="仿宋" w:cs="仿宋"/>
          <w:i w:val="0"/>
          <w:iCs w:val="0"/>
          <w:caps w:val="0"/>
          <w:color w:val="auto"/>
          <w:spacing w:val="0"/>
          <w:sz w:val="24"/>
          <w:szCs w:val="24"/>
          <w:shd w:val="clear" w:fill="FFFFFF"/>
          <w:lang w:val="en-US" w:eastAsia="zh-CN"/>
        </w:rPr>
        <w:t>项目总建筑面积1374㎡；主要包括连廊、疏散楼梯间4间、垂直电梯间1间。其中连廊建筑面积1224㎡，疏散楼梯间建筑面积140㎡，垂直电梯间建筑面积10㎡。建设内容包括连接工程、局部景观绿化修复等。</w:t>
      </w:r>
    </w:p>
    <w:p>
      <w:pPr>
        <w:ind w:firstLine="480" w:firstLineChars="20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1.3招标范围：建设项目的工程施工、监理及其它服务全部招标代理。</w:t>
      </w:r>
    </w:p>
    <w:p>
      <w:pPr>
        <w:ind w:firstLine="480" w:firstLineChars="200"/>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1.4服务周期：签订合同之日起至项目招标服务结束。</w:t>
      </w:r>
    </w:p>
    <w:p>
      <w:pPr>
        <w:ind w:firstLine="482" w:firstLineChars="200"/>
        <w:rPr>
          <w:rStyle w:val="16"/>
          <w:rFonts w:hint="eastAsia" w:ascii="仿宋" w:hAnsi="仿宋" w:eastAsia="仿宋" w:cs="仿宋"/>
          <w:b/>
          <w:bCs/>
          <w:i w:val="0"/>
          <w:iCs w:val="0"/>
          <w:caps w:val="0"/>
          <w:color w:val="auto"/>
          <w:spacing w:val="0"/>
          <w:sz w:val="24"/>
          <w:szCs w:val="24"/>
          <w:shd w:val="clear" w:fill="FFFFFF"/>
        </w:rPr>
      </w:pPr>
      <w:r>
        <w:rPr>
          <w:rStyle w:val="16"/>
          <w:rFonts w:hint="eastAsia" w:ascii="仿宋" w:hAnsi="仿宋" w:eastAsia="仿宋" w:cs="仿宋"/>
          <w:b/>
          <w:bCs/>
          <w:i w:val="0"/>
          <w:iCs w:val="0"/>
          <w:caps w:val="0"/>
          <w:color w:val="auto"/>
          <w:spacing w:val="0"/>
          <w:sz w:val="24"/>
          <w:szCs w:val="24"/>
          <w:shd w:val="clear" w:fill="FFFFFF"/>
        </w:rPr>
        <w:t>2、招标代理机构资格要求</w:t>
      </w:r>
    </w:p>
    <w:p>
      <w:pPr>
        <w:ind w:firstLine="480" w:firstLineChars="20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2.1本次比选要求比选申请人须具独立法人资格（需提供营业执照、税务登记证、组织机构代码证或按照国家“三证合一、一照一码”登记制度申请核发的新版合法的营业执照）。（提供有效期内的营业执照复印件加盖公章）。</w:t>
      </w:r>
    </w:p>
    <w:p>
      <w:pPr>
        <w:ind w:firstLine="480" w:firstLineChars="20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2.2具有履行合同所必须的专业技术能力（提供承诺函加盖公章）。</w:t>
      </w:r>
    </w:p>
    <w:p>
      <w:pPr>
        <w:ind w:firstLine="480" w:firstLineChars="20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2.3本次招标代理选聘要求报名单位须在中国海南政府采购网备案通过的代理机构并且在《海南省建筑市场信息公开平台》完成诚信档案手册备案，并打印诚信档案手册。提供“信用中国”网站（www.creditchina.gov.cn）、中国政府采购网（www.ccgp.gov.cn）没有列入失信被执行人、</w:t>
      </w:r>
      <w:r>
        <w:rPr>
          <w:rFonts w:hint="eastAsia" w:ascii="仿宋" w:hAnsi="仿宋" w:eastAsia="仿宋" w:cs="仿宋"/>
          <w:i w:val="0"/>
          <w:iCs w:val="0"/>
          <w:caps w:val="0"/>
          <w:color w:val="auto"/>
          <w:spacing w:val="0"/>
          <w:sz w:val="24"/>
          <w:szCs w:val="24"/>
          <w:shd w:val="clear" w:fill="FFFFFF"/>
          <w:lang w:val="en-US" w:eastAsia="zh-CN"/>
        </w:rPr>
        <w:t>政府采购严重违法失信行为记录名单</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重大税收违法失信主体</w:t>
      </w:r>
      <w:r>
        <w:rPr>
          <w:rFonts w:hint="eastAsia" w:ascii="仿宋" w:hAnsi="仿宋" w:eastAsia="仿宋" w:cs="仿宋"/>
          <w:i w:val="0"/>
          <w:iCs w:val="0"/>
          <w:caps w:val="0"/>
          <w:color w:val="auto"/>
          <w:spacing w:val="0"/>
          <w:sz w:val="24"/>
          <w:szCs w:val="24"/>
          <w:shd w:val="clear" w:fill="FFFFFF"/>
        </w:rPr>
        <w:t>、政府采购严重违法失信行为记录名单的证明（提供网站截图并加盖公章，查询时间为公告发布日之后的时间）。</w:t>
      </w:r>
    </w:p>
    <w:p>
      <w:pPr>
        <w:ind w:firstLine="480" w:firstLineChars="20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2.4比选人近三年财务状况良好，财产没有被接管、冻结、破产状态（提供承诺函加盖公章）。</w:t>
      </w:r>
    </w:p>
    <w:p>
      <w:pPr>
        <w:ind w:firstLine="480" w:firstLineChars="20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2.5具备招标代理机构必须的专业技术人员。</w:t>
      </w:r>
    </w:p>
    <w:p>
      <w:pPr>
        <w:ind w:firstLine="480" w:firstLineChars="200"/>
        <w:rPr>
          <w:rFonts w:hint="eastAsia" w:ascii="仿宋" w:hAnsi="仿宋" w:eastAsia="仿宋" w:cs="仿宋"/>
          <w:i w:val="0"/>
          <w:iCs w:val="0"/>
          <w:caps w:val="0"/>
          <w:color w:val="auto"/>
          <w:spacing w:val="0"/>
          <w:sz w:val="24"/>
          <w:szCs w:val="24"/>
          <w:shd w:val="clear" w:fill="FFFFFF"/>
          <w:lang w:eastAsia="zh-CN"/>
        </w:rPr>
      </w:pPr>
      <w:r>
        <w:rPr>
          <w:rFonts w:hint="eastAsia" w:ascii="仿宋" w:hAnsi="仿宋" w:eastAsia="仿宋" w:cs="仿宋"/>
          <w:i w:val="0"/>
          <w:iCs w:val="0"/>
          <w:caps w:val="0"/>
          <w:color w:val="auto"/>
          <w:spacing w:val="0"/>
          <w:sz w:val="24"/>
          <w:szCs w:val="24"/>
          <w:shd w:val="clear" w:fill="FFFFFF"/>
        </w:rPr>
        <w:t>2.6在招标工作中，市场行为规范、社会信用好（提供承诺函加盖公章）</w:t>
      </w:r>
      <w:r>
        <w:rPr>
          <w:rFonts w:hint="eastAsia" w:ascii="仿宋" w:hAnsi="仿宋" w:eastAsia="仿宋" w:cs="仿宋"/>
          <w:i w:val="0"/>
          <w:iCs w:val="0"/>
          <w:caps w:val="0"/>
          <w:color w:val="auto"/>
          <w:spacing w:val="0"/>
          <w:sz w:val="24"/>
          <w:szCs w:val="24"/>
          <w:shd w:val="clear" w:fill="FFFFFF"/>
          <w:lang w:eastAsia="zh-CN"/>
        </w:rPr>
        <w:t>。</w:t>
      </w:r>
    </w:p>
    <w:p>
      <w:pPr>
        <w:ind w:firstLine="482" w:firstLineChars="200"/>
        <w:rPr>
          <w:rStyle w:val="16"/>
          <w:rFonts w:hint="eastAsia" w:ascii="仿宋" w:hAnsi="仿宋" w:eastAsia="仿宋" w:cs="仿宋"/>
          <w:b/>
          <w:bCs/>
          <w:i w:val="0"/>
          <w:iCs w:val="0"/>
          <w:caps w:val="0"/>
          <w:color w:val="auto"/>
          <w:spacing w:val="0"/>
          <w:sz w:val="24"/>
          <w:szCs w:val="24"/>
          <w:shd w:val="clear" w:fill="FFFFFF"/>
        </w:rPr>
      </w:pPr>
      <w:r>
        <w:rPr>
          <w:rStyle w:val="16"/>
          <w:rFonts w:hint="eastAsia" w:ascii="仿宋" w:hAnsi="仿宋" w:eastAsia="仿宋" w:cs="仿宋"/>
          <w:b/>
          <w:bCs/>
          <w:i w:val="0"/>
          <w:iCs w:val="0"/>
          <w:caps w:val="0"/>
          <w:color w:val="auto"/>
          <w:spacing w:val="0"/>
          <w:sz w:val="24"/>
          <w:szCs w:val="24"/>
          <w:shd w:val="clear" w:fill="FFFFFF"/>
        </w:rPr>
        <w:t>3、</w:t>
      </w:r>
      <w:r>
        <w:rPr>
          <w:rStyle w:val="16"/>
          <w:rFonts w:hint="eastAsia" w:ascii="仿宋" w:hAnsi="仿宋" w:eastAsia="仿宋" w:cs="仿宋"/>
          <w:b/>
          <w:bCs/>
          <w:i w:val="0"/>
          <w:iCs w:val="0"/>
          <w:caps w:val="0"/>
          <w:color w:val="auto"/>
          <w:spacing w:val="0"/>
          <w:sz w:val="24"/>
          <w:szCs w:val="24"/>
          <w:shd w:val="clear" w:fill="FFFFFF"/>
          <w:lang w:val="en-US" w:eastAsia="zh-CN"/>
        </w:rPr>
        <w:t>比选公示</w:t>
      </w:r>
      <w:r>
        <w:rPr>
          <w:rStyle w:val="16"/>
          <w:rFonts w:hint="eastAsia" w:ascii="仿宋" w:hAnsi="仿宋" w:eastAsia="仿宋" w:cs="仿宋"/>
          <w:b/>
          <w:bCs/>
          <w:i w:val="0"/>
          <w:iCs w:val="0"/>
          <w:caps w:val="0"/>
          <w:color w:val="auto"/>
          <w:spacing w:val="0"/>
          <w:sz w:val="24"/>
          <w:szCs w:val="24"/>
          <w:shd w:val="clear" w:fill="FFFFFF"/>
        </w:rPr>
        <w:t>时间</w:t>
      </w:r>
    </w:p>
    <w:p>
      <w:pPr>
        <w:ind w:firstLine="480" w:firstLineChars="200"/>
        <w:rPr>
          <w:rFonts w:hint="eastAsia" w:ascii="仿宋" w:hAnsi="仿宋" w:eastAsia="仿宋" w:cs="仿宋"/>
          <w:i w:val="0"/>
          <w:iCs w:val="0"/>
          <w:caps w:val="0"/>
          <w:color w:val="auto"/>
          <w:spacing w:val="0"/>
          <w:sz w:val="24"/>
          <w:szCs w:val="24"/>
          <w:shd w:val="clear" w:fill="FFFFFF"/>
          <w:lang w:eastAsia="zh-CN"/>
        </w:rPr>
      </w:pPr>
      <w:r>
        <w:rPr>
          <w:rFonts w:hint="eastAsia" w:ascii="仿宋" w:hAnsi="仿宋" w:eastAsia="仿宋" w:cs="仿宋"/>
          <w:i w:val="0"/>
          <w:iCs w:val="0"/>
          <w:caps w:val="0"/>
          <w:color w:val="auto"/>
          <w:spacing w:val="0"/>
          <w:sz w:val="24"/>
          <w:szCs w:val="24"/>
          <w:shd w:val="clear" w:fill="FFFFFF"/>
        </w:rPr>
        <w:t>3.1</w:t>
      </w:r>
      <w:r>
        <w:rPr>
          <w:rFonts w:hint="eastAsia" w:ascii="仿宋" w:hAnsi="仿宋" w:eastAsia="仿宋" w:cs="仿宋"/>
          <w:i w:val="0"/>
          <w:iCs w:val="0"/>
          <w:caps w:val="0"/>
          <w:color w:val="auto"/>
          <w:spacing w:val="0"/>
          <w:sz w:val="24"/>
          <w:szCs w:val="24"/>
          <w:shd w:val="clear" w:fill="FFFFFF"/>
          <w:lang w:val="en-US" w:eastAsia="zh-CN"/>
        </w:rPr>
        <w:t>公示</w:t>
      </w:r>
      <w:r>
        <w:rPr>
          <w:rFonts w:hint="eastAsia" w:ascii="仿宋" w:hAnsi="仿宋" w:eastAsia="仿宋" w:cs="仿宋"/>
          <w:i w:val="0"/>
          <w:iCs w:val="0"/>
          <w:caps w:val="0"/>
          <w:color w:val="auto"/>
          <w:spacing w:val="0"/>
          <w:sz w:val="24"/>
          <w:szCs w:val="24"/>
          <w:shd w:val="clear" w:fill="FFFFFF"/>
        </w:rPr>
        <w:t>时间：2022年</w:t>
      </w:r>
      <w:r>
        <w:rPr>
          <w:rFonts w:hint="eastAsia" w:ascii="仿宋" w:hAnsi="仿宋" w:eastAsia="仿宋" w:cs="仿宋"/>
          <w:i w:val="0"/>
          <w:iCs w:val="0"/>
          <w:caps w:val="0"/>
          <w:color w:val="auto"/>
          <w:spacing w:val="0"/>
          <w:sz w:val="24"/>
          <w:szCs w:val="24"/>
          <w:shd w:val="clear" w:fill="FFFFFF"/>
          <w:lang w:val="en-US" w:eastAsia="zh-CN"/>
        </w:rPr>
        <w:t>10</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shd w:val="clear" w:fill="FFFFFF"/>
          <w:lang w:val="en-US" w:eastAsia="zh-CN"/>
        </w:rPr>
        <w:t>20</w:t>
      </w:r>
      <w:r>
        <w:rPr>
          <w:rFonts w:hint="eastAsia" w:ascii="仿宋" w:hAnsi="仿宋" w:eastAsia="仿宋" w:cs="仿宋"/>
          <w:i w:val="0"/>
          <w:iCs w:val="0"/>
          <w:caps w:val="0"/>
          <w:color w:val="auto"/>
          <w:spacing w:val="0"/>
          <w:sz w:val="24"/>
          <w:szCs w:val="24"/>
          <w:shd w:val="clear" w:fill="FFFFFF"/>
        </w:rPr>
        <w:t>日至2022年</w:t>
      </w:r>
      <w:r>
        <w:rPr>
          <w:rFonts w:hint="eastAsia" w:ascii="仿宋" w:hAnsi="仿宋" w:eastAsia="仿宋" w:cs="仿宋"/>
          <w:i w:val="0"/>
          <w:iCs w:val="0"/>
          <w:caps w:val="0"/>
          <w:color w:val="auto"/>
          <w:spacing w:val="0"/>
          <w:sz w:val="24"/>
          <w:szCs w:val="24"/>
          <w:shd w:val="clear" w:fill="FFFFFF"/>
          <w:lang w:val="en-US" w:eastAsia="zh-CN"/>
        </w:rPr>
        <w:t>10</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shd w:val="clear" w:fill="FFFFFF"/>
          <w:lang w:val="en-US" w:eastAsia="zh-CN"/>
        </w:rPr>
        <w:t>24</w:t>
      </w:r>
      <w:r>
        <w:rPr>
          <w:rFonts w:hint="eastAsia" w:ascii="仿宋" w:hAnsi="仿宋" w:eastAsia="仿宋" w:cs="仿宋"/>
          <w:i w:val="0"/>
          <w:iCs w:val="0"/>
          <w:caps w:val="0"/>
          <w:color w:val="auto"/>
          <w:spacing w:val="0"/>
          <w:sz w:val="24"/>
          <w:szCs w:val="24"/>
          <w:shd w:val="clear" w:fill="FFFFFF"/>
        </w:rPr>
        <w:t>日</w:t>
      </w:r>
      <w:r>
        <w:rPr>
          <w:rFonts w:hint="eastAsia" w:ascii="仿宋" w:hAnsi="仿宋" w:eastAsia="仿宋" w:cs="仿宋"/>
          <w:i w:val="0"/>
          <w:iCs w:val="0"/>
          <w:caps w:val="0"/>
          <w:color w:val="auto"/>
          <w:spacing w:val="0"/>
          <w:sz w:val="24"/>
          <w:szCs w:val="24"/>
          <w:shd w:val="clear" w:fill="FFFFFF"/>
          <w:lang w:eastAsia="zh-CN"/>
        </w:rPr>
        <w:t>。</w:t>
      </w:r>
    </w:p>
    <w:p>
      <w:pPr>
        <w:ind w:firstLine="480" w:firstLineChars="20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3.2联系人：</w:t>
      </w:r>
      <w:r>
        <w:rPr>
          <w:rFonts w:hint="eastAsia" w:ascii="仿宋" w:hAnsi="仿宋" w:eastAsia="仿宋" w:cs="仿宋"/>
          <w:i w:val="0"/>
          <w:iCs w:val="0"/>
          <w:caps w:val="0"/>
          <w:color w:val="auto"/>
          <w:spacing w:val="0"/>
          <w:sz w:val="24"/>
          <w:szCs w:val="24"/>
          <w:shd w:val="clear" w:fill="FFFFFF"/>
          <w:lang w:val="en-US" w:eastAsia="zh-CN"/>
        </w:rPr>
        <w:t>龙先生</w:t>
      </w:r>
      <w:r>
        <w:rPr>
          <w:rFonts w:hint="eastAsia" w:ascii="仿宋" w:hAnsi="仿宋" w:eastAsia="仿宋" w:cs="仿宋"/>
          <w:i w:val="0"/>
          <w:iCs w:val="0"/>
          <w:caps w:val="0"/>
          <w:color w:val="auto"/>
          <w:spacing w:val="0"/>
          <w:sz w:val="24"/>
          <w:szCs w:val="24"/>
          <w:shd w:val="clear" w:fill="FFFFFF"/>
        </w:rPr>
        <w:t>，联系电话：</w:t>
      </w:r>
      <w:r>
        <w:rPr>
          <w:rFonts w:hint="eastAsia" w:ascii="仿宋" w:hAnsi="仿宋" w:eastAsia="仿宋" w:cs="仿宋"/>
          <w:i w:val="0"/>
          <w:iCs w:val="0"/>
          <w:caps w:val="0"/>
          <w:color w:val="auto"/>
          <w:spacing w:val="0"/>
          <w:sz w:val="24"/>
          <w:szCs w:val="24"/>
          <w:shd w:val="clear" w:fill="FFFFFF"/>
          <w:lang w:val="en-US" w:eastAsia="zh-CN"/>
        </w:rPr>
        <w:t>0898-66773893</w:t>
      </w:r>
      <w:r>
        <w:rPr>
          <w:rFonts w:hint="eastAsia" w:ascii="仿宋" w:hAnsi="仿宋" w:eastAsia="仿宋" w:cs="仿宋"/>
          <w:i w:val="0"/>
          <w:iCs w:val="0"/>
          <w:caps w:val="0"/>
          <w:color w:val="auto"/>
          <w:spacing w:val="0"/>
          <w:sz w:val="24"/>
          <w:szCs w:val="24"/>
          <w:shd w:val="clear" w:fill="FFFFFF"/>
        </w:rPr>
        <w:t>。</w:t>
      </w:r>
    </w:p>
    <w:p>
      <w:pPr>
        <w:ind w:firstLine="482" w:firstLineChars="200"/>
        <w:rPr>
          <w:rStyle w:val="16"/>
          <w:rFonts w:hint="eastAsia" w:ascii="仿宋" w:hAnsi="仿宋" w:eastAsia="仿宋" w:cs="仿宋"/>
          <w:b/>
          <w:bCs/>
          <w:i w:val="0"/>
          <w:iCs w:val="0"/>
          <w:caps w:val="0"/>
          <w:color w:val="auto"/>
          <w:spacing w:val="0"/>
          <w:sz w:val="24"/>
          <w:szCs w:val="24"/>
          <w:shd w:val="clear" w:fill="FFFFFF"/>
        </w:rPr>
      </w:pPr>
      <w:r>
        <w:rPr>
          <w:rStyle w:val="16"/>
          <w:rFonts w:hint="eastAsia" w:ascii="仿宋" w:hAnsi="仿宋" w:eastAsia="仿宋" w:cs="仿宋"/>
          <w:b/>
          <w:bCs/>
          <w:i w:val="0"/>
          <w:iCs w:val="0"/>
          <w:caps w:val="0"/>
          <w:color w:val="auto"/>
          <w:spacing w:val="0"/>
          <w:sz w:val="24"/>
          <w:szCs w:val="24"/>
          <w:shd w:val="clear" w:fill="FFFFFF"/>
          <w:lang w:val="en-US" w:eastAsia="zh-CN"/>
        </w:rPr>
        <w:t>4</w:t>
      </w:r>
      <w:r>
        <w:rPr>
          <w:rStyle w:val="16"/>
          <w:rFonts w:hint="eastAsia" w:ascii="仿宋" w:hAnsi="仿宋" w:eastAsia="仿宋" w:cs="仿宋"/>
          <w:b/>
          <w:bCs/>
          <w:i w:val="0"/>
          <w:iCs w:val="0"/>
          <w:caps w:val="0"/>
          <w:color w:val="auto"/>
          <w:spacing w:val="0"/>
          <w:sz w:val="24"/>
          <w:szCs w:val="24"/>
          <w:shd w:val="clear" w:fill="FFFFFF"/>
        </w:rPr>
        <w:t>、比选及中选信息公布</w:t>
      </w:r>
    </w:p>
    <w:p>
      <w:pPr>
        <w:ind w:firstLine="480" w:firstLineChars="200"/>
        <w:rPr>
          <w:rFonts w:hint="eastAsia" w:ascii="仿宋" w:hAnsi="仿宋" w:eastAsia="仿宋" w:cs="仿宋"/>
          <w:i w:val="0"/>
          <w:iCs w:val="0"/>
          <w:caps w:val="0"/>
          <w:color w:val="auto"/>
          <w:spacing w:val="0"/>
          <w:sz w:val="24"/>
          <w:szCs w:val="24"/>
          <w:u w:val="none"/>
          <w:shd w:val="clear" w:fill="FFFFFF"/>
        </w:rPr>
      </w:pP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"http://www.hncec.cn/index.html"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17"/>
          <w:rFonts w:hint="eastAsia" w:ascii="仿宋" w:hAnsi="仿宋" w:eastAsia="仿宋" w:cs="仿宋"/>
          <w:i w:val="0"/>
          <w:iCs w:val="0"/>
          <w:caps w:val="0"/>
          <w:color w:val="auto"/>
          <w:spacing w:val="0"/>
          <w:sz w:val="24"/>
          <w:szCs w:val="24"/>
          <w:u w:val="none"/>
          <w:shd w:val="clear" w:fill="FFFFFF"/>
        </w:rPr>
        <w:t>海南建设工程股份有限公司 (hncec.cn)</w:t>
      </w:r>
      <w:r>
        <w:rPr>
          <w:rFonts w:hint="eastAsia" w:ascii="仿宋" w:hAnsi="仿宋" w:eastAsia="仿宋" w:cs="仿宋"/>
          <w:i w:val="0"/>
          <w:iCs w:val="0"/>
          <w:caps w:val="0"/>
          <w:color w:val="auto"/>
          <w:spacing w:val="0"/>
          <w:sz w:val="24"/>
          <w:szCs w:val="24"/>
          <w:u w:val="none"/>
          <w:shd w:val="clear" w:fill="FFFFFF"/>
        </w:rPr>
        <w:fldChar w:fldCharType="end"/>
      </w:r>
    </w:p>
    <w:p>
      <w:pPr>
        <w:ind w:firstLine="482" w:firstLineChars="200"/>
        <w:rPr>
          <w:rStyle w:val="16"/>
          <w:rFonts w:hint="eastAsia" w:ascii="仿宋" w:hAnsi="仿宋" w:eastAsia="仿宋" w:cs="仿宋"/>
          <w:b/>
          <w:bCs/>
          <w:i w:val="0"/>
          <w:iCs w:val="0"/>
          <w:caps w:val="0"/>
          <w:color w:val="auto"/>
          <w:spacing w:val="0"/>
          <w:sz w:val="24"/>
          <w:szCs w:val="24"/>
          <w:shd w:val="clear" w:fill="FFFFFF"/>
        </w:rPr>
      </w:pPr>
      <w:r>
        <w:rPr>
          <w:rStyle w:val="16"/>
          <w:rFonts w:hint="eastAsia" w:ascii="仿宋" w:hAnsi="仿宋" w:eastAsia="仿宋" w:cs="仿宋"/>
          <w:b/>
          <w:bCs/>
          <w:i w:val="0"/>
          <w:iCs w:val="0"/>
          <w:caps w:val="0"/>
          <w:color w:val="auto"/>
          <w:spacing w:val="0"/>
          <w:sz w:val="24"/>
          <w:szCs w:val="24"/>
          <w:shd w:val="clear" w:fill="FFFFFF"/>
          <w:lang w:val="en-US" w:eastAsia="zh-CN"/>
        </w:rPr>
        <w:t>5</w:t>
      </w:r>
      <w:r>
        <w:rPr>
          <w:rStyle w:val="16"/>
          <w:rFonts w:hint="eastAsia" w:ascii="仿宋" w:hAnsi="仿宋" w:eastAsia="仿宋" w:cs="仿宋"/>
          <w:b/>
          <w:bCs/>
          <w:i w:val="0"/>
          <w:iCs w:val="0"/>
          <w:caps w:val="0"/>
          <w:color w:val="auto"/>
          <w:spacing w:val="0"/>
          <w:sz w:val="24"/>
          <w:szCs w:val="24"/>
          <w:shd w:val="clear" w:fill="FFFFFF"/>
        </w:rPr>
        <w:t>、比选申请文件的递交</w:t>
      </w:r>
    </w:p>
    <w:p>
      <w:pPr>
        <w:ind w:firstLine="480" w:firstLineChars="20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5</w:t>
      </w:r>
      <w:r>
        <w:rPr>
          <w:rFonts w:hint="eastAsia" w:ascii="仿宋" w:hAnsi="仿宋" w:eastAsia="仿宋" w:cs="仿宋"/>
          <w:i w:val="0"/>
          <w:iCs w:val="0"/>
          <w:caps w:val="0"/>
          <w:color w:val="auto"/>
          <w:spacing w:val="0"/>
          <w:sz w:val="24"/>
          <w:szCs w:val="24"/>
          <w:shd w:val="clear" w:fill="FFFFFF"/>
        </w:rPr>
        <w:t>.1递交的截止时间：2022年</w:t>
      </w:r>
      <w:r>
        <w:rPr>
          <w:rFonts w:hint="eastAsia" w:ascii="仿宋" w:hAnsi="仿宋" w:eastAsia="仿宋" w:cs="仿宋"/>
          <w:i w:val="0"/>
          <w:iCs w:val="0"/>
          <w:caps w:val="0"/>
          <w:color w:val="auto"/>
          <w:spacing w:val="0"/>
          <w:sz w:val="24"/>
          <w:szCs w:val="24"/>
          <w:shd w:val="clear" w:fill="FFFFFF"/>
          <w:lang w:val="en-US" w:eastAsia="zh-CN"/>
        </w:rPr>
        <w:t>10</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shd w:val="clear" w:fill="FFFFFF"/>
          <w:lang w:val="en-US" w:eastAsia="zh-CN"/>
        </w:rPr>
        <w:t>25</w:t>
      </w:r>
      <w:r>
        <w:rPr>
          <w:rFonts w:hint="eastAsia" w:ascii="仿宋" w:hAnsi="仿宋" w:eastAsia="仿宋" w:cs="仿宋"/>
          <w:i w:val="0"/>
          <w:iCs w:val="0"/>
          <w:caps w:val="0"/>
          <w:color w:val="auto"/>
          <w:spacing w:val="0"/>
          <w:sz w:val="24"/>
          <w:szCs w:val="24"/>
          <w:shd w:val="clear" w:fill="FFFFFF"/>
        </w:rPr>
        <w:t>日</w:t>
      </w:r>
      <w:r>
        <w:rPr>
          <w:rFonts w:hint="eastAsia" w:ascii="仿宋" w:hAnsi="仿宋" w:eastAsia="仿宋" w:cs="仿宋"/>
          <w:i w:val="0"/>
          <w:iCs w:val="0"/>
          <w:caps w:val="0"/>
          <w:color w:val="auto"/>
          <w:spacing w:val="0"/>
          <w:sz w:val="24"/>
          <w:szCs w:val="24"/>
          <w:shd w:val="clear" w:fill="FFFFFF"/>
          <w:lang w:val="en-US" w:eastAsia="zh-CN"/>
        </w:rPr>
        <w:t>10</w:t>
      </w:r>
      <w:r>
        <w:rPr>
          <w:rFonts w:hint="eastAsia" w:ascii="仿宋" w:hAnsi="仿宋" w:eastAsia="仿宋" w:cs="仿宋"/>
          <w:i w:val="0"/>
          <w:iCs w:val="0"/>
          <w:caps w:val="0"/>
          <w:color w:val="auto"/>
          <w:spacing w:val="0"/>
          <w:sz w:val="24"/>
          <w:szCs w:val="24"/>
          <w:shd w:val="clear" w:fill="FFFFFF"/>
        </w:rPr>
        <w:t>时00分。</w:t>
      </w:r>
    </w:p>
    <w:p>
      <w:pPr>
        <w:ind w:firstLine="480" w:firstLineChars="20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5</w:t>
      </w:r>
      <w:r>
        <w:rPr>
          <w:rFonts w:hint="eastAsia" w:ascii="仿宋" w:hAnsi="仿宋" w:eastAsia="仿宋" w:cs="仿宋"/>
          <w:i w:val="0"/>
          <w:iCs w:val="0"/>
          <w:caps w:val="0"/>
          <w:color w:val="auto"/>
          <w:spacing w:val="0"/>
          <w:sz w:val="24"/>
          <w:szCs w:val="24"/>
          <w:shd w:val="clear" w:fill="FFFFFF"/>
        </w:rPr>
        <w:t>.2请将报价及相关资料盖章密封，正本壹份，副本壹份，电子版文件 1 份（格式为PDF版，以U盘的形式提供）分别包装。</w:t>
      </w:r>
    </w:p>
    <w:p>
      <w:pPr>
        <w:ind w:firstLine="480" w:firstLineChars="20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5</w:t>
      </w:r>
      <w:r>
        <w:rPr>
          <w:rFonts w:hint="eastAsia" w:ascii="仿宋" w:hAnsi="仿宋" w:eastAsia="仿宋" w:cs="仿宋"/>
          <w:i w:val="0"/>
          <w:iCs w:val="0"/>
          <w:caps w:val="0"/>
          <w:color w:val="auto"/>
          <w:spacing w:val="0"/>
          <w:sz w:val="24"/>
          <w:szCs w:val="24"/>
          <w:shd w:val="clear" w:fill="FFFFFF"/>
        </w:rPr>
        <w:t>.3地点：海口美兰区海秀东路50号银达大厦4层海建集团代管部415室。</w:t>
      </w:r>
    </w:p>
    <w:p>
      <w:pPr>
        <w:ind w:firstLine="480" w:firstLineChars="20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5</w:t>
      </w:r>
      <w:r>
        <w:rPr>
          <w:rFonts w:hint="eastAsia" w:ascii="仿宋" w:hAnsi="仿宋" w:eastAsia="仿宋" w:cs="仿宋"/>
          <w:i w:val="0"/>
          <w:iCs w:val="0"/>
          <w:caps w:val="0"/>
          <w:color w:val="auto"/>
          <w:spacing w:val="0"/>
          <w:sz w:val="24"/>
          <w:szCs w:val="24"/>
          <w:shd w:val="clear" w:fill="FFFFFF"/>
        </w:rPr>
        <w:t>.4、联系方式：</w:t>
      </w:r>
      <w:r>
        <w:rPr>
          <w:rFonts w:hint="eastAsia" w:ascii="仿宋" w:hAnsi="仿宋" w:eastAsia="仿宋" w:cs="仿宋"/>
          <w:i w:val="0"/>
          <w:iCs w:val="0"/>
          <w:caps w:val="0"/>
          <w:color w:val="auto"/>
          <w:spacing w:val="0"/>
          <w:sz w:val="24"/>
          <w:szCs w:val="24"/>
          <w:shd w:val="clear" w:fill="FFFFFF"/>
          <w:lang w:val="en-US" w:eastAsia="zh-CN"/>
        </w:rPr>
        <w:t>龙工，0898-66773893</w:t>
      </w:r>
      <w:r>
        <w:rPr>
          <w:rFonts w:hint="eastAsia" w:ascii="仿宋" w:hAnsi="仿宋" w:eastAsia="仿宋" w:cs="仿宋"/>
          <w:i w:val="0"/>
          <w:iCs w:val="0"/>
          <w:caps w:val="0"/>
          <w:color w:val="auto"/>
          <w:spacing w:val="0"/>
          <w:sz w:val="24"/>
          <w:szCs w:val="24"/>
          <w:shd w:val="clear" w:fill="FFFFFF"/>
        </w:rPr>
        <w:t>。</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 xml:space="preserve">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招标人：海南建设工程股份有限公司</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                                                        2022年</w:t>
      </w:r>
      <w:r>
        <w:rPr>
          <w:rFonts w:hint="eastAsia" w:ascii="仿宋" w:hAnsi="仿宋" w:eastAsia="仿宋" w:cs="仿宋"/>
          <w:i w:val="0"/>
          <w:iCs w:val="0"/>
          <w:caps w:val="0"/>
          <w:color w:val="auto"/>
          <w:spacing w:val="0"/>
          <w:sz w:val="24"/>
          <w:szCs w:val="24"/>
          <w:shd w:val="clear" w:fill="FFFFFF"/>
          <w:lang w:val="en-US" w:eastAsia="zh-CN"/>
        </w:rPr>
        <w:t>10</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shd w:val="clear" w:fill="FFFFFF"/>
          <w:lang w:val="en-US" w:eastAsia="zh-CN"/>
        </w:rPr>
        <w:t>20</w:t>
      </w:r>
      <w:r>
        <w:rPr>
          <w:rFonts w:hint="eastAsia" w:ascii="仿宋" w:hAnsi="仿宋" w:eastAsia="仿宋" w:cs="仿宋"/>
          <w:i w:val="0"/>
          <w:iCs w:val="0"/>
          <w:caps w:val="0"/>
          <w:color w:val="auto"/>
          <w:spacing w:val="0"/>
          <w:sz w:val="24"/>
          <w:szCs w:val="24"/>
          <w:shd w:val="clear" w:fill="FFFFFF"/>
        </w:rPr>
        <w:t>日</w:t>
      </w:r>
    </w:p>
    <w:p>
      <w:pP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br w:type="page"/>
      </w:r>
    </w:p>
    <w:p>
      <w:pPr>
        <w:jc w:val="center"/>
        <w:rPr>
          <w:rFonts w:hint="eastAsia" w:ascii="仿宋" w:hAnsi="仿宋" w:eastAsia="仿宋" w:cs="仿宋"/>
          <w:i w:val="0"/>
          <w:iCs w:val="0"/>
          <w:caps w:val="0"/>
          <w:color w:val="auto"/>
          <w:spacing w:val="0"/>
          <w:sz w:val="24"/>
          <w:szCs w:val="24"/>
          <w:shd w:val="clear" w:fill="FFFFFF"/>
        </w:rPr>
      </w:pPr>
      <w:bookmarkStart w:id="0" w:name="_Toc10731"/>
      <w:r>
        <w:rPr>
          <w:rStyle w:val="16"/>
          <w:rFonts w:hint="eastAsia" w:ascii="方正小标宋简体" w:hAnsi="方正小标宋简体" w:eastAsia="方正小标宋简体" w:cs="方正小标宋简体"/>
          <w:b w:val="0"/>
          <w:bCs w:val="0"/>
          <w:i w:val="0"/>
          <w:iCs w:val="0"/>
          <w:caps w:val="0"/>
          <w:color w:val="auto"/>
          <w:spacing w:val="0"/>
          <w:kern w:val="44"/>
          <w:sz w:val="36"/>
          <w:szCs w:val="36"/>
          <w:shd w:val="clear" w:fill="FFFFFF"/>
          <w:lang w:val="en-US" w:eastAsia="zh-CN" w:bidi="ar"/>
        </w:rPr>
        <w:t>第二章  参选单位须知</w:t>
      </w:r>
      <w:bookmarkEnd w:id="0"/>
    </w:p>
    <w:tbl>
      <w:tblPr>
        <w:tblStyle w:val="1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704"/>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260" w:type="dxa"/>
            <w:vAlign w:val="center"/>
          </w:tcPr>
          <w:p>
            <w:pPr>
              <w:pStyle w:val="10"/>
              <w:jc w:val="center"/>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条款号</w:t>
            </w:r>
          </w:p>
        </w:tc>
        <w:tc>
          <w:tcPr>
            <w:tcW w:w="2704" w:type="dxa"/>
            <w:vAlign w:val="center"/>
          </w:tcPr>
          <w:p>
            <w:pPr>
              <w:pStyle w:val="10"/>
              <w:jc w:val="center"/>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条 款 名 称</w:t>
            </w:r>
          </w:p>
        </w:tc>
        <w:tc>
          <w:tcPr>
            <w:tcW w:w="5529" w:type="dxa"/>
            <w:vAlign w:val="center"/>
          </w:tcPr>
          <w:p>
            <w:pPr>
              <w:pStyle w:val="10"/>
              <w:jc w:val="center"/>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260" w:type="dxa"/>
            <w:vMerge w:val="restart"/>
            <w:vAlign w:val="center"/>
          </w:tcPr>
          <w:p>
            <w:pPr>
              <w:pStyle w:val="10"/>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rPr>
              <w:t>1</w:t>
            </w:r>
            <w:r>
              <w:rPr>
                <w:rFonts w:hint="eastAsia" w:ascii="仿宋" w:hAnsi="仿宋" w:eastAsia="仿宋" w:cs="仿宋"/>
                <w:color w:val="auto"/>
                <w:kern w:val="2"/>
                <w:sz w:val="21"/>
                <w:szCs w:val="21"/>
                <w:highlight w:val="none"/>
                <w:lang w:val="en-US" w:eastAsia="zh-CN"/>
              </w:rPr>
              <w:t>.1</w:t>
            </w:r>
          </w:p>
        </w:tc>
        <w:tc>
          <w:tcPr>
            <w:tcW w:w="2704" w:type="dxa"/>
            <w:vAlign w:val="center"/>
          </w:tcPr>
          <w:p>
            <w:pPr>
              <w:pStyle w:val="1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招标人</w:t>
            </w:r>
          </w:p>
        </w:tc>
        <w:tc>
          <w:tcPr>
            <w:tcW w:w="5529" w:type="dxa"/>
            <w:vAlign w:val="center"/>
          </w:tcPr>
          <w:p>
            <w:pPr>
              <w:pStyle w:val="1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海南建设工程股份有限公司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260" w:type="dxa"/>
            <w:vMerge w:val="continue"/>
            <w:vAlign w:val="center"/>
          </w:tcPr>
          <w:p>
            <w:pPr>
              <w:rPr>
                <w:rFonts w:hint="eastAsia" w:ascii="仿宋" w:hAnsi="仿宋" w:eastAsia="仿宋" w:cs="仿宋"/>
                <w:color w:val="auto"/>
                <w:szCs w:val="21"/>
                <w:highlight w:val="none"/>
              </w:rPr>
            </w:pPr>
          </w:p>
        </w:tc>
        <w:tc>
          <w:tcPr>
            <w:tcW w:w="2704" w:type="dxa"/>
            <w:vAlign w:val="center"/>
          </w:tcPr>
          <w:p>
            <w:pPr>
              <w:pStyle w:val="1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项目名称</w:t>
            </w:r>
          </w:p>
        </w:tc>
        <w:tc>
          <w:tcPr>
            <w:tcW w:w="5529" w:type="dxa"/>
            <w:vAlign w:val="center"/>
          </w:tcPr>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省妇幼保健院连廊工程（代管）项目招标代理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60" w:type="dxa"/>
            <w:vAlign w:val="center"/>
          </w:tcPr>
          <w:p>
            <w:pPr>
              <w:pStyle w:val="1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2</w:t>
            </w:r>
            <w:r>
              <w:rPr>
                <w:rFonts w:hint="eastAsia" w:ascii="仿宋" w:hAnsi="仿宋" w:eastAsia="仿宋" w:cs="仿宋"/>
                <w:color w:val="auto"/>
                <w:kern w:val="2"/>
                <w:sz w:val="21"/>
                <w:szCs w:val="21"/>
                <w:highlight w:val="none"/>
              </w:rPr>
              <w:t>.1</w:t>
            </w:r>
          </w:p>
        </w:tc>
        <w:tc>
          <w:tcPr>
            <w:tcW w:w="2704" w:type="dxa"/>
            <w:vAlign w:val="center"/>
          </w:tcPr>
          <w:p>
            <w:pPr>
              <w:pStyle w:val="1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招标范围</w:t>
            </w:r>
          </w:p>
        </w:tc>
        <w:tc>
          <w:tcPr>
            <w:tcW w:w="5529" w:type="dxa"/>
            <w:vAlign w:val="center"/>
          </w:tcPr>
          <w:p>
            <w:pPr>
              <w:pStyle w:val="10"/>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建设项目的工程施工、监理及其它服务全部招标代理。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60" w:type="dxa"/>
            <w:vAlign w:val="center"/>
          </w:tcPr>
          <w:p>
            <w:pPr>
              <w:pStyle w:val="1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2</w:t>
            </w:r>
            <w:r>
              <w:rPr>
                <w:rFonts w:hint="eastAsia" w:ascii="仿宋" w:hAnsi="仿宋" w:eastAsia="仿宋" w:cs="仿宋"/>
                <w:color w:val="auto"/>
                <w:kern w:val="2"/>
                <w:sz w:val="21"/>
                <w:szCs w:val="21"/>
                <w:highlight w:val="none"/>
              </w:rPr>
              <w:t>.2</w:t>
            </w:r>
          </w:p>
        </w:tc>
        <w:tc>
          <w:tcPr>
            <w:tcW w:w="2704" w:type="dxa"/>
            <w:vAlign w:val="center"/>
          </w:tcPr>
          <w:p>
            <w:pPr>
              <w:pStyle w:val="1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服务周期</w:t>
            </w:r>
          </w:p>
        </w:tc>
        <w:tc>
          <w:tcPr>
            <w:tcW w:w="5529" w:type="dxa"/>
            <w:vAlign w:val="center"/>
          </w:tcPr>
          <w:p>
            <w:pPr>
              <w:pStyle w:val="10"/>
              <w:rPr>
                <w:rFonts w:hint="eastAsia" w:ascii="仿宋" w:hAnsi="仿宋" w:eastAsia="仿宋" w:cs="仿宋"/>
                <w:color w:val="auto"/>
                <w:kern w:val="2"/>
                <w:sz w:val="21"/>
                <w:highlight w:val="none"/>
              </w:rPr>
            </w:pPr>
            <w:r>
              <w:rPr>
                <w:rFonts w:hint="eastAsia" w:ascii="仿宋" w:hAnsi="仿宋" w:eastAsia="仿宋" w:cs="仿宋"/>
                <w:color w:val="auto"/>
                <w:sz w:val="21"/>
                <w:szCs w:val="21"/>
                <w:highlight w:val="none"/>
              </w:rPr>
              <w:t>签订合同之日起至项目招标服务结束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60" w:type="dxa"/>
            <w:vAlign w:val="center"/>
          </w:tcPr>
          <w:p>
            <w:pPr>
              <w:pStyle w:val="1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2</w:t>
            </w:r>
            <w:r>
              <w:rPr>
                <w:rFonts w:hint="eastAsia" w:ascii="仿宋" w:hAnsi="仿宋" w:eastAsia="仿宋" w:cs="仿宋"/>
                <w:color w:val="auto"/>
                <w:kern w:val="2"/>
                <w:sz w:val="21"/>
                <w:szCs w:val="21"/>
                <w:highlight w:val="none"/>
              </w:rPr>
              <w:t>.3</w:t>
            </w:r>
          </w:p>
        </w:tc>
        <w:tc>
          <w:tcPr>
            <w:tcW w:w="2704" w:type="dxa"/>
            <w:vAlign w:val="center"/>
          </w:tcPr>
          <w:p>
            <w:pPr>
              <w:pStyle w:val="1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质量要求</w:t>
            </w:r>
          </w:p>
        </w:tc>
        <w:tc>
          <w:tcPr>
            <w:tcW w:w="5529" w:type="dxa"/>
            <w:vAlign w:val="center"/>
          </w:tcPr>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符合</w:t>
            </w:r>
            <w:r>
              <w:rPr>
                <w:rFonts w:hint="eastAsia" w:ascii="仿宋" w:hAnsi="仿宋" w:eastAsia="仿宋" w:cs="仿宋"/>
                <w:color w:val="auto"/>
                <w:szCs w:val="21"/>
                <w:highlight w:val="none"/>
              </w:rPr>
              <w:t>招标投标相关</w:t>
            </w:r>
            <w:r>
              <w:rPr>
                <w:rFonts w:hint="eastAsia" w:ascii="仿宋" w:hAnsi="仿宋" w:eastAsia="仿宋" w:cs="仿宋"/>
                <w:color w:val="auto"/>
                <w:szCs w:val="21"/>
                <w:highlight w:val="none"/>
                <w:lang w:val="en-US" w:eastAsia="zh-CN"/>
              </w:rPr>
              <w:t>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5" w:hRule="atLeast"/>
          <w:jc w:val="center"/>
        </w:trPr>
        <w:tc>
          <w:tcPr>
            <w:tcW w:w="1260" w:type="dxa"/>
            <w:vAlign w:val="center"/>
          </w:tcPr>
          <w:p>
            <w:pPr>
              <w:pStyle w:val="10"/>
              <w:jc w:val="center"/>
              <w:rPr>
                <w:rFonts w:hint="eastAsia" w:ascii="仿宋" w:hAnsi="仿宋" w:eastAsia="仿宋" w:cs="仿宋"/>
                <w:color w:val="auto"/>
                <w:kern w:val="2"/>
                <w:sz w:val="21"/>
                <w:szCs w:val="21"/>
                <w:highlight w:val="none"/>
                <w:lang w:val="en-US"/>
              </w:rPr>
            </w:pPr>
            <w:r>
              <w:rPr>
                <w:rFonts w:hint="eastAsia" w:ascii="仿宋" w:hAnsi="仿宋" w:eastAsia="仿宋" w:cs="仿宋"/>
                <w:color w:val="auto"/>
                <w:kern w:val="2"/>
                <w:sz w:val="21"/>
                <w:szCs w:val="21"/>
                <w:highlight w:val="none"/>
                <w:lang w:val="en-US" w:eastAsia="zh-CN"/>
              </w:rPr>
              <w:t>3.1</w:t>
            </w:r>
          </w:p>
        </w:tc>
        <w:tc>
          <w:tcPr>
            <w:tcW w:w="2704" w:type="dxa"/>
            <w:vAlign w:val="center"/>
          </w:tcPr>
          <w:p>
            <w:pPr>
              <w:pStyle w:val="1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参选单位资格要求</w:t>
            </w:r>
          </w:p>
        </w:tc>
        <w:tc>
          <w:tcPr>
            <w:tcW w:w="5529" w:type="dxa"/>
            <w:vAlign w:val="center"/>
          </w:tcPr>
          <w:p>
            <w:pPr>
              <w:pStyle w:val="1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3.1本次比选要求比选申请人须具独立法人资格（需提供营业执照、税务登记证、组织机构代码证或按照国家“三证合一、一照一码”登记制度申请核发的新版合法的营业执照）。（提供有效期内的营业执照复印件加盖公章）。</w:t>
            </w:r>
            <w:r>
              <w:rPr>
                <w:rFonts w:hint="eastAsia" w:ascii="仿宋" w:hAnsi="仿宋" w:eastAsia="仿宋" w:cs="仿宋"/>
                <w:color w:val="auto"/>
                <w:kern w:val="2"/>
                <w:sz w:val="21"/>
                <w:szCs w:val="21"/>
                <w:highlight w:val="none"/>
                <w:lang w:val="en-US" w:eastAsia="zh-CN"/>
              </w:rPr>
              <w:br w:type="textWrapping"/>
            </w:r>
            <w:r>
              <w:rPr>
                <w:rFonts w:hint="eastAsia" w:ascii="仿宋" w:hAnsi="仿宋" w:eastAsia="仿宋" w:cs="仿宋"/>
                <w:color w:val="auto"/>
                <w:kern w:val="2"/>
                <w:sz w:val="21"/>
                <w:szCs w:val="21"/>
                <w:highlight w:val="none"/>
                <w:lang w:val="en-US" w:eastAsia="zh-CN"/>
              </w:rPr>
              <w:t>3.2具有履行合同所必须的专业技术能力（提供承诺函加盖公章）。</w:t>
            </w:r>
            <w:r>
              <w:rPr>
                <w:rFonts w:hint="eastAsia" w:ascii="仿宋" w:hAnsi="仿宋" w:eastAsia="仿宋" w:cs="仿宋"/>
                <w:color w:val="auto"/>
                <w:kern w:val="2"/>
                <w:sz w:val="21"/>
                <w:szCs w:val="21"/>
                <w:highlight w:val="none"/>
                <w:lang w:val="en-US" w:eastAsia="zh-CN"/>
              </w:rPr>
              <w:br w:type="textWrapping"/>
            </w:r>
            <w:r>
              <w:rPr>
                <w:rFonts w:hint="eastAsia" w:ascii="仿宋" w:hAnsi="仿宋" w:eastAsia="仿宋" w:cs="仿宋"/>
                <w:color w:val="auto"/>
                <w:kern w:val="2"/>
                <w:sz w:val="21"/>
                <w:szCs w:val="21"/>
                <w:highlight w:val="none"/>
                <w:lang w:val="en-US" w:eastAsia="zh-CN"/>
              </w:rPr>
              <w:t>3.3本次招标代理选聘要求报名单位须在中国海南政府采购网备案通过的代理机构并且在《海南省建筑市场信息公开平台》完成诚信档案手册备案，并打印诚信档案手册。提供“信用中国”网站（www.creditchina.gov.cn）、中国政府采购网（www.ccgp.gov.cn）没有列入失信被执行人、政府采购严重违法失信行为记录名单、重大税收违法失信主体、政府采购严重违法失信行为记录名单的证明（提供网站截图并加盖公章，查询时间为公告发布日之后的时间）。</w:t>
            </w:r>
            <w:r>
              <w:rPr>
                <w:rFonts w:hint="eastAsia" w:ascii="仿宋" w:hAnsi="仿宋" w:eastAsia="仿宋" w:cs="仿宋"/>
                <w:color w:val="auto"/>
                <w:kern w:val="2"/>
                <w:sz w:val="21"/>
                <w:szCs w:val="21"/>
                <w:highlight w:val="none"/>
                <w:lang w:val="en-US" w:eastAsia="zh-CN"/>
              </w:rPr>
              <w:br w:type="textWrapping"/>
            </w:r>
            <w:r>
              <w:rPr>
                <w:rFonts w:hint="eastAsia" w:ascii="仿宋" w:hAnsi="仿宋" w:eastAsia="仿宋" w:cs="仿宋"/>
                <w:color w:val="auto"/>
                <w:kern w:val="2"/>
                <w:sz w:val="21"/>
                <w:szCs w:val="21"/>
                <w:highlight w:val="none"/>
                <w:lang w:val="en-US" w:eastAsia="zh-CN"/>
              </w:rPr>
              <w:t>3.4比选人近三年财务状况良好，财产没有被接管、冻结、破产状态（提供承诺函加盖公章）。</w:t>
            </w:r>
            <w:r>
              <w:rPr>
                <w:rFonts w:hint="eastAsia" w:ascii="仿宋" w:hAnsi="仿宋" w:eastAsia="仿宋" w:cs="仿宋"/>
                <w:color w:val="auto"/>
                <w:kern w:val="2"/>
                <w:sz w:val="21"/>
                <w:szCs w:val="21"/>
                <w:highlight w:val="none"/>
                <w:lang w:val="en-US" w:eastAsia="zh-CN"/>
              </w:rPr>
              <w:br w:type="textWrapping"/>
            </w:r>
            <w:r>
              <w:rPr>
                <w:rFonts w:hint="eastAsia" w:ascii="仿宋" w:hAnsi="仿宋" w:eastAsia="仿宋" w:cs="仿宋"/>
                <w:color w:val="auto"/>
                <w:kern w:val="2"/>
                <w:sz w:val="21"/>
                <w:szCs w:val="21"/>
                <w:highlight w:val="none"/>
                <w:lang w:val="en-US" w:eastAsia="zh-CN"/>
              </w:rPr>
              <w:t>3.5具备招标代理机构必须的专业技术人员。</w:t>
            </w:r>
            <w:r>
              <w:rPr>
                <w:rFonts w:hint="eastAsia" w:ascii="仿宋" w:hAnsi="仿宋" w:eastAsia="仿宋" w:cs="仿宋"/>
                <w:color w:val="auto"/>
                <w:kern w:val="2"/>
                <w:sz w:val="21"/>
                <w:szCs w:val="21"/>
                <w:highlight w:val="none"/>
                <w:lang w:val="en-US" w:eastAsia="zh-CN"/>
              </w:rPr>
              <w:br w:type="textWrapping"/>
            </w:r>
            <w:r>
              <w:rPr>
                <w:rFonts w:hint="eastAsia" w:ascii="仿宋" w:hAnsi="仿宋" w:eastAsia="仿宋" w:cs="仿宋"/>
                <w:color w:val="auto"/>
                <w:kern w:val="2"/>
                <w:sz w:val="21"/>
                <w:szCs w:val="21"/>
                <w:highlight w:val="none"/>
                <w:lang w:val="en-US" w:eastAsia="zh-CN"/>
              </w:rPr>
              <w:t>3.6在招标工作中，市场行为规范、社会信用好（提供承诺函加盖公章）。</w:t>
            </w:r>
          </w:p>
          <w:p>
            <w:pPr>
              <w:pStyle w:val="1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rPr>
              <w:t>注：以上资格材料复印件应加盖单位公章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pStyle w:val="10"/>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4.1</w:t>
            </w:r>
          </w:p>
        </w:tc>
        <w:tc>
          <w:tcPr>
            <w:tcW w:w="2704" w:type="dxa"/>
            <w:vAlign w:val="center"/>
          </w:tcPr>
          <w:p>
            <w:pPr>
              <w:autoSpaceDE w:val="0"/>
              <w:autoSpaceDN w:val="0"/>
              <w:snapToGrid w:val="0"/>
              <w:textAlignment w:val="bottom"/>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比选文件澄清</w:t>
            </w:r>
            <w:r>
              <w:rPr>
                <w:rFonts w:hint="eastAsia" w:ascii="仿宋" w:hAnsi="仿宋" w:eastAsia="仿宋" w:cs="仿宋"/>
                <w:color w:val="auto"/>
                <w:szCs w:val="21"/>
                <w:highlight w:val="none"/>
              </w:rPr>
              <w:t>截止时间</w:t>
            </w:r>
          </w:p>
        </w:tc>
        <w:tc>
          <w:tcPr>
            <w:tcW w:w="5529" w:type="dxa"/>
            <w:vAlign w:val="center"/>
          </w:tcPr>
          <w:p>
            <w:pPr>
              <w:autoSpaceDE w:val="0"/>
              <w:autoSpaceDN w:val="0"/>
              <w:snapToGrid w:val="0"/>
              <w:textAlignment w:val="bottom"/>
              <w:rPr>
                <w:rFonts w:hint="eastAsia" w:ascii="仿宋" w:hAnsi="仿宋" w:eastAsia="仿宋" w:cs="仿宋"/>
                <w:color w:val="auto"/>
                <w:kern w:val="0"/>
                <w:szCs w:val="21"/>
                <w:highlight w:val="none"/>
              </w:rPr>
            </w:pPr>
            <w:r>
              <w:rPr>
                <w:rFonts w:hint="eastAsia" w:ascii="仿宋" w:hAnsi="仿宋" w:eastAsia="仿宋" w:cs="仿宋"/>
                <w:color w:val="auto"/>
                <w:highlight w:val="none"/>
              </w:rPr>
              <w:t>提交比选文件截止时间</w:t>
            </w:r>
            <w:r>
              <w:rPr>
                <w:rFonts w:hint="eastAsia" w:ascii="仿宋" w:hAnsi="仿宋" w:eastAsia="仿宋" w:cs="仿宋"/>
                <w:color w:val="auto"/>
                <w:highlight w:val="none"/>
                <w:lang w:val="en-US" w:eastAsia="zh-CN"/>
              </w:rPr>
              <w:t>3日</w:t>
            </w:r>
            <w:r>
              <w:rPr>
                <w:rFonts w:hint="eastAsia" w:ascii="仿宋" w:hAnsi="仿宋" w:eastAsia="仿宋" w:cs="仿宋"/>
                <w:color w:val="auto"/>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260" w:type="dxa"/>
            <w:vAlign w:val="center"/>
          </w:tcPr>
          <w:p>
            <w:pPr>
              <w:pStyle w:val="10"/>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4.2</w:t>
            </w:r>
          </w:p>
        </w:tc>
        <w:tc>
          <w:tcPr>
            <w:tcW w:w="2704" w:type="dxa"/>
            <w:vAlign w:val="center"/>
          </w:tcPr>
          <w:p>
            <w:pPr>
              <w:pStyle w:val="1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比选文件</w:t>
            </w:r>
            <w:r>
              <w:rPr>
                <w:rFonts w:hint="eastAsia" w:ascii="仿宋" w:hAnsi="仿宋" w:eastAsia="仿宋" w:cs="仿宋"/>
                <w:color w:val="auto"/>
                <w:kern w:val="2"/>
                <w:sz w:val="21"/>
                <w:szCs w:val="21"/>
                <w:highlight w:val="none"/>
                <w:lang w:val="en-US" w:eastAsia="zh-CN"/>
              </w:rPr>
              <w:t>正</w:t>
            </w:r>
            <w:r>
              <w:rPr>
                <w:rFonts w:hint="eastAsia" w:ascii="仿宋" w:hAnsi="仿宋" w:eastAsia="仿宋" w:cs="仿宋"/>
                <w:color w:val="auto"/>
                <w:kern w:val="2"/>
                <w:sz w:val="21"/>
                <w:szCs w:val="21"/>
                <w:highlight w:val="none"/>
              </w:rPr>
              <w:t>副本份数</w:t>
            </w:r>
          </w:p>
        </w:tc>
        <w:tc>
          <w:tcPr>
            <w:tcW w:w="5529" w:type="dxa"/>
            <w:vAlign w:val="center"/>
          </w:tcPr>
          <w:p>
            <w:pPr>
              <w:pStyle w:val="1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正本壹份，副本壹份，电子版文件 1 份（格式为PDF版，以U盘的形式提供）分别包装。按 A4 规格竖装，装订应牢固、不易拆散和换页，不得采用活页装订。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260" w:type="dxa"/>
            <w:vAlign w:val="center"/>
          </w:tcPr>
          <w:p>
            <w:pPr>
              <w:pStyle w:val="10"/>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5.1</w:t>
            </w:r>
          </w:p>
        </w:tc>
        <w:tc>
          <w:tcPr>
            <w:tcW w:w="2704" w:type="dxa"/>
            <w:vAlign w:val="center"/>
          </w:tcPr>
          <w:p>
            <w:pPr>
              <w:pStyle w:val="1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比选保证金</w:t>
            </w:r>
          </w:p>
        </w:tc>
        <w:tc>
          <w:tcPr>
            <w:tcW w:w="5529" w:type="dxa"/>
            <w:vAlign w:val="center"/>
          </w:tcPr>
          <w:p>
            <w:pPr>
              <w:rPr>
                <w:rFonts w:hint="eastAsia" w:ascii="仿宋" w:hAnsi="仿宋" w:eastAsia="仿宋" w:cs="仿宋"/>
                <w:color w:val="auto"/>
                <w:highlight w:val="none"/>
              </w:rPr>
            </w:pPr>
            <w:r>
              <w:rPr>
                <w:rFonts w:hint="eastAsia" w:ascii="仿宋" w:hAnsi="仿宋" w:eastAsia="仿宋" w:cs="仿宋"/>
                <w:color w:val="auto"/>
                <w:highlight w:val="none"/>
              </w:rPr>
              <w:t>本项目不需缴纳比选保证金，但参选机构如发生撤销比选文件、不与比选人签订合同的或其他违纪行为，将由比选人计入不良记录并报请相关行政主管部门实施处罚。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260" w:type="dxa"/>
            <w:vAlign w:val="center"/>
          </w:tcPr>
          <w:p>
            <w:pPr>
              <w:pStyle w:val="11"/>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5.2</w:t>
            </w:r>
          </w:p>
        </w:tc>
        <w:tc>
          <w:tcPr>
            <w:tcW w:w="2704" w:type="dxa"/>
            <w:vAlign w:val="center"/>
          </w:tcPr>
          <w:p>
            <w:pPr>
              <w:pStyle w:val="1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比选文件的递交截止时间、地点</w:t>
            </w:r>
          </w:p>
        </w:tc>
        <w:tc>
          <w:tcPr>
            <w:tcW w:w="5529" w:type="dxa"/>
            <w:vAlign w:val="center"/>
          </w:tcPr>
          <w:p>
            <w:pPr>
              <w:pStyle w:val="1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时间：2022年10月25日10时00分</w:t>
            </w:r>
          </w:p>
          <w:p>
            <w:pPr>
              <w:pStyle w:val="10"/>
              <w:rPr>
                <w:rFonts w:hint="eastAsia" w:ascii="仿宋" w:hAnsi="仿宋" w:eastAsia="仿宋" w:cs="仿宋"/>
                <w:color w:val="auto"/>
                <w:szCs w:val="21"/>
                <w:highlight w:val="none"/>
              </w:rPr>
            </w:pPr>
            <w:r>
              <w:rPr>
                <w:rFonts w:hint="eastAsia" w:ascii="仿宋" w:hAnsi="仿宋" w:eastAsia="仿宋" w:cs="仿宋"/>
                <w:color w:val="auto"/>
                <w:kern w:val="2"/>
                <w:sz w:val="21"/>
                <w:szCs w:val="21"/>
                <w:highlight w:val="none"/>
                <w:lang w:val="en-US" w:eastAsia="zh-CN"/>
              </w:rPr>
              <w:t>地点：海口美兰区海秀东路50号银达大厦4层海建集团代管部415室。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60" w:type="dxa"/>
            <w:vAlign w:val="center"/>
          </w:tcPr>
          <w:p>
            <w:pPr>
              <w:pStyle w:val="11"/>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p>
        </w:tc>
        <w:tc>
          <w:tcPr>
            <w:tcW w:w="2704" w:type="dxa"/>
            <w:vAlign w:val="center"/>
          </w:tcPr>
          <w:p>
            <w:pPr>
              <w:pStyle w:val="1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比选文件递交方式</w:t>
            </w:r>
          </w:p>
        </w:tc>
        <w:tc>
          <w:tcPr>
            <w:tcW w:w="5529" w:type="dxa"/>
            <w:vAlign w:val="center"/>
          </w:tcPr>
          <w:p>
            <w:pPr>
              <w:pStyle w:val="1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到现场递交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60" w:type="dxa"/>
            <w:vAlign w:val="center"/>
          </w:tcPr>
          <w:p>
            <w:pPr>
              <w:pStyle w:val="11"/>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5.4</w:t>
            </w:r>
          </w:p>
        </w:tc>
        <w:tc>
          <w:tcPr>
            <w:tcW w:w="2704" w:type="dxa"/>
            <w:vAlign w:val="center"/>
          </w:tcPr>
          <w:p>
            <w:pPr>
              <w:pStyle w:val="1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是否退还比选文件</w:t>
            </w:r>
          </w:p>
        </w:tc>
        <w:tc>
          <w:tcPr>
            <w:tcW w:w="5529" w:type="dxa"/>
            <w:vAlign w:val="center"/>
          </w:tcPr>
          <w:p>
            <w:pPr>
              <w:pStyle w:val="1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fldChar w:fldCharType="begin"/>
            </w:r>
            <w:r>
              <w:rPr>
                <w:rFonts w:hint="eastAsia" w:ascii="仿宋" w:hAnsi="仿宋" w:eastAsia="仿宋" w:cs="仿宋"/>
                <w:color w:val="auto"/>
                <w:kern w:val="2"/>
                <w:sz w:val="21"/>
                <w:szCs w:val="21"/>
                <w:highlight w:val="none"/>
              </w:rPr>
              <w:instrText xml:space="preserve"> EQ \o(□,√)</w:instrText>
            </w:r>
            <w:r>
              <w:rPr>
                <w:rFonts w:hint="eastAsia" w:ascii="仿宋" w:hAnsi="仿宋" w:eastAsia="仿宋" w:cs="仿宋"/>
                <w:color w:val="auto"/>
                <w:kern w:val="2"/>
                <w:sz w:val="21"/>
                <w:szCs w:val="21"/>
                <w:highlight w:val="none"/>
              </w:rPr>
              <w:fldChar w:fldCharType="end"/>
            </w:r>
            <w:r>
              <w:rPr>
                <w:rFonts w:hint="eastAsia" w:ascii="仿宋" w:hAnsi="仿宋" w:eastAsia="仿宋" w:cs="仿宋"/>
                <w:color w:val="auto"/>
                <w:kern w:val="2"/>
                <w:sz w:val="21"/>
                <w:szCs w:val="21"/>
                <w:highlight w:val="none"/>
              </w:rPr>
              <w:t>否</w:t>
            </w:r>
          </w:p>
          <w:p>
            <w:pPr>
              <w:pStyle w:val="1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260" w:type="dxa"/>
            <w:vAlign w:val="center"/>
          </w:tcPr>
          <w:p>
            <w:pPr>
              <w:pStyle w:val="10"/>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6.1</w:t>
            </w:r>
          </w:p>
        </w:tc>
        <w:tc>
          <w:tcPr>
            <w:tcW w:w="8233" w:type="dxa"/>
            <w:gridSpan w:val="2"/>
            <w:vAlign w:val="center"/>
          </w:tcPr>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比选程序和方法：</w:t>
            </w:r>
            <w:r>
              <w:rPr>
                <w:rFonts w:hint="eastAsia" w:ascii="仿宋" w:hAnsi="仿宋" w:eastAsia="仿宋" w:cs="仿宋"/>
                <w:color w:val="auto"/>
                <w:highlight w:val="none"/>
                <w:lang w:val="en-US" w:eastAsia="zh-CN"/>
              </w:rPr>
              <w:t>综合评估法（如下）</w:t>
            </w:r>
          </w:p>
          <w:p>
            <w:pPr>
              <w:rPr>
                <w:rFonts w:hint="eastAsia" w:ascii="仿宋" w:hAnsi="仿宋" w:eastAsia="仿宋" w:cs="仿宋"/>
                <w:color w:val="auto"/>
                <w:highlight w:val="none"/>
                <w:lang w:val="en-US" w:eastAsia="zh-CN"/>
              </w:rPr>
            </w:pPr>
          </w:p>
        </w:tc>
      </w:tr>
    </w:tbl>
    <w:p>
      <w:pPr>
        <w:jc w:val="center"/>
        <w:rPr>
          <w:rFonts w:hint="eastAsia" w:ascii="仿宋" w:hAnsi="仿宋" w:eastAsia="仿宋" w:cs="仿宋"/>
          <w:i w:val="0"/>
          <w:iCs w:val="0"/>
          <w:caps w:val="0"/>
          <w:color w:val="auto"/>
          <w:spacing w:val="0"/>
          <w:sz w:val="24"/>
          <w:szCs w:val="24"/>
          <w:shd w:val="clear" w:fill="FFFFFF"/>
        </w:rPr>
      </w:pPr>
    </w:p>
    <w:p>
      <w:pPr>
        <w:jc w:val="center"/>
        <w:rPr>
          <w:rFonts w:hint="eastAsia" w:ascii="仿宋" w:hAnsi="仿宋" w:eastAsia="仿宋" w:cs="仿宋"/>
          <w:i w:val="0"/>
          <w:iCs w:val="0"/>
          <w:caps w:val="0"/>
          <w:color w:val="auto"/>
          <w:spacing w:val="0"/>
          <w:sz w:val="24"/>
          <w:szCs w:val="24"/>
          <w:shd w:val="clear" w:fill="FFFFFF"/>
        </w:rPr>
      </w:pPr>
    </w:p>
    <w:p>
      <w:pP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Style w:val="16"/>
          <w:rFonts w:hint="eastAsia" w:ascii="方正小标宋简体" w:hAnsi="方正小标宋简体" w:eastAsia="方正小标宋简体" w:cs="方正小标宋简体"/>
          <w:b w:val="0"/>
          <w:bCs w:val="0"/>
          <w:i w:val="0"/>
          <w:iCs w:val="0"/>
          <w:caps w:val="0"/>
          <w:color w:val="auto"/>
          <w:spacing w:val="0"/>
          <w:sz w:val="36"/>
          <w:szCs w:val="36"/>
          <w:shd w:val="clear" w:fill="FFFFFF"/>
          <w:lang w:val="en-US" w:eastAsia="zh-CN"/>
        </w:rPr>
      </w:pPr>
      <w:bookmarkStart w:id="1" w:name="_Toc29410"/>
      <w:bookmarkStart w:id="2" w:name="_Toc5900"/>
      <w:r>
        <w:rPr>
          <w:rStyle w:val="16"/>
          <w:rFonts w:hint="eastAsia" w:ascii="方正小标宋简体" w:hAnsi="方正小标宋简体" w:eastAsia="方正小标宋简体" w:cs="方正小标宋简体"/>
          <w:b w:val="0"/>
          <w:bCs w:val="0"/>
          <w:i w:val="0"/>
          <w:iCs w:val="0"/>
          <w:caps w:val="0"/>
          <w:color w:val="auto"/>
          <w:spacing w:val="0"/>
          <w:sz w:val="36"/>
          <w:szCs w:val="36"/>
          <w:shd w:val="clear" w:fill="FFFFFF"/>
          <w:lang w:val="en-US" w:eastAsia="zh-CN"/>
        </w:rPr>
        <w:t>第三章  比选办法</w:t>
      </w:r>
      <w:bookmarkEnd w:id="1"/>
      <w:bookmarkEnd w:id="2"/>
    </w:p>
    <w:tbl>
      <w:tblPr>
        <w:tblStyle w:val="14"/>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454"/>
        <w:gridCol w:w="5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1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b/>
                <w:bCs/>
                <w:color w:val="auto"/>
                <w:sz w:val="32"/>
                <w:szCs w:val="32"/>
                <w:highlight w:val="none"/>
                <w:lang w:val="en-US" w:eastAsia="zh-CN"/>
              </w:rPr>
              <w:t>一、资格评审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trPr>
        <w:tc>
          <w:tcPr>
            <w:tcW w:w="851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1、本次比选要求比选申请人须具独立法人资格（需提供营业执照、税务登记证、组织机构代码证或按照国家“三证合一、一照一码”登记制度申请核发的新版合法的营业执照）。（提供有效期内的营业执照复印件加盖公章）。</w:t>
            </w:r>
            <w:r>
              <w:rPr>
                <w:rFonts w:hint="eastAsia" w:ascii="仿宋" w:hAnsi="仿宋" w:eastAsia="仿宋" w:cs="仿宋"/>
                <w:lang w:val="en-US" w:eastAsia="zh-CN"/>
              </w:rPr>
              <w:br w:type="textWrapping"/>
            </w:r>
            <w:r>
              <w:rPr>
                <w:rFonts w:hint="eastAsia" w:ascii="仿宋" w:hAnsi="仿宋" w:eastAsia="仿宋" w:cs="仿宋"/>
                <w:lang w:val="en-US" w:eastAsia="zh-CN"/>
              </w:rPr>
              <w:t>2、具有履行合同所必须的专业技术能力（提供承诺函加盖公章）。</w:t>
            </w:r>
            <w:r>
              <w:rPr>
                <w:rFonts w:hint="eastAsia" w:ascii="仿宋" w:hAnsi="仿宋" w:eastAsia="仿宋" w:cs="仿宋"/>
                <w:lang w:val="en-US" w:eastAsia="zh-CN"/>
              </w:rPr>
              <w:br w:type="textWrapping"/>
            </w:r>
            <w:r>
              <w:rPr>
                <w:rFonts w:hint="eastAsia" w:ascii="仿宋" w:hAnsi="仿宋" w:eastAsia="仿宋" w:cs="仿宋"/>
                <w:lang w:val="en-US" w:eastAsia="zh-CN"/>
              </w:rPr>
              <w:t>3、本次招标代理选聘要求报名单位须在中国海南政府采购网备案通过的代理机构并且在《海南省建筑市场信息公开平台》完成诚信档案手册备案，并打印诚信档案手册。提供“信用中国”网站（www.creditchina.gov.cn）、中国政府采购网（www.ccgp.gov.cn）没有列入失信被执行人、政府采购严重违法失信行为记录名单、重大税收违法失信主体、政府采购严重违法失信行为记录名单的证明（提供网站截图并加盖公章，查询时间为公告发布日之后的时间）。</w:t>
            </w:r>
            <w:r>
              <w:rPr>
                <w:rFonts w:hint="eastAsia" w:ascii="仿宋" w:hAnsi="仿宋" w:eastAsia="仿宋" w:cs="仿宋"/>
                <w:lang w:val="en-US" w:eastAsia="zh-CN"/>
              </w:rPr>
              <w:br w:type="textWrapping"/>
            </w:r>
            <w:r>
              <w:rPr>
                <w:rFonts w:hint="eastAsia" w:ascii="仿宋" w:hAnsi="仿宋" w:eastAsia="仿宋" w:cs="仿宋"/>
                <w:lang w:val="en-US" w:eastAsia="zh-CN"/>
              </w:rPr>
              <w:t>4、比选人近三年财务状况良好，财产没有被接管、冻结、破产状态（提供承诺函加盖公章）。</w:t>
            </w:r>
            <w:r>
              <w:rPr>
                <w:rFonts w:hint="eastAsia" w:ascii="仿宋" w:hAnsi="仿宋" w:eastAsia="仿宋" w:cs="仿宋"/>
                <w:lang w:val="en-US" w:eastAsia="zh-CN"/>
              </w:rPr>
              <w:br w:type="textWrapping"/>
            </w:r>
            <w:r>
              <w:rPr>
                <w:rFonts w:hint="eastAsia" w:ascii="仿宋" w:hAnsi="仿宋" w:eastAsia="仿宋" w:cs="仿宋"/>
                <w:lang w:val="en-US" w:eastAsia="zh-CN"/>
              </w:rPr>
              <w:t>5、具备招标代理机构必须的专业技术人员。</w:t>
            </w:r>
            <w:r>
              <w:rPr>
                <w:rFonts w:hint="eastAsia" w:ascii="仿宋" w:hAnsi="仿宋" w:eastAsia="仿宋" w:cs="仿宋"/>
                <w:lang w:val="en-US" w:eastAsia="zh-CN"/>
              </w:rPr>
              <w:br w:type="textWrapping"/>
            </w:r>
            <w:r>
              <w:rPr>
                <w:rFonts w:hint="eastAsia" w:ascii="仿宋" w:hAnsi="仿宋" w:eastAsia="仿宋" w:cs="仿宋"/>
                <w:lang w:val="en-US" w:eastAsia="zh-CN"/>
              </w:rPr>
              <w:t>6、在招标工作中，市场行为规范、社会信用好（提供承诺函加盖公章）。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lang w:val="en-US" w:eastAsia="zh-CN"/>
              </w:rPr>
              <w:t>注：以上资格材料复印件应加盖单位公章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516" w:type="dxa"/>
            <w:gridSpan w:val="3"/>
            <w:vAlign w:val="center"/>
          </w:tcPr>
          <w:p>
            <w:pPr>
              <w:numPr>
                <w:ilvl w:val="0"/>
                <w:numId w:val="0"/>
              </w:numPr>
              <w:ind w:lef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32"/>
                <w:szCs w:val="32"/>
                <w:highlight w:val="none"/>
                <w:lang w:val="en-US" w:eastAsia="zh-CN"/>
              </w:rPr>
              <w:t>二、符合性评审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516" w:type="dxa"/>
            <w:gridSpan w:val="3"/>
            <w:vAlign w:val="center"/>
          </w:tcPr>
          <w:p>
            <w:pPr>
              <w:numPr>
                <w:ilvl w:val="0"/>
                <w:numId w:val="0"/>
              </w:numPr>
              <w:ind w:left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val="0"/>
                <w:bCs w:val="0"/>
                <w:color w:val="auto"/>
                <w:sz w:val="21"/>
                <w:szCs w:val="21"/>
                <w:highlight w:val="none"/>
                <w:lang w:val="en-US" w:eastAsia="zh-CN"/>
              </w:rPr>
              <w:t>投标文件份数、装订要求及签字盖章是否按照比选文件要求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516" w:type="dxa"/>
            <w:gridSpan w:val="3"/>
            <w:vAlign w:val="center"/>
          </w:tcPr>
          <w:p>
            <w:pPr>
              <w:numPr>
                <w:ilvl w:val="0"/>
                <w:numId w:val="0"/>
              </w:numPr>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32"/>
                <w:szCs w:val="32"/>
                <w:highlight w:val="none"/>
                <w:lang w:val="en-US" w:eastAsia="zh-CN"/>
              </w:rPr>
              <w:t>三、商务评分（100分）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1222" w:type="dxa"/>
            <w:vAlign w:val="center"/>
          </w:tcPr>
          <w:p>
            <w:pPr>
              <w:numPr>
                <w:ilvl w:val="0"/>
                <w:numId w:val="0"/>
              </w:numPr>
              <w:jc w:val="center"/>
              <w:rPr>
                <w:rFonts w:hint="eastAsia" w:ascii="仿宋" w:hAnsi="仿宋" w:eastAsia="仿宋" w:cs="仿宋"/>
                <w:color w:val="auto"/>
                <w:sz w:val="24"/>
                <w:szCs w:val="24"/>
                <w:highlight w:val="none"/>
                <w:vertAlign w:val="baseline"/>
                <w:lang w:val="en-US" w:eastAsia="zh-CN" w:bidi="ar"/>
              </w:rPr>
            </w:pPr>
            <w:r>
              <w:rPr>
                <w:rFonts w:hint="eastAsia" w:ascii="仿宋" w:hAnsi="仿宋" w:eastAsia="仿宋" w:cs="仿宋"/>
                <w:color w:val="auto"/>
                <w:sz w:val="24"/>
                <w:szCs w:val="24"/>
                <w:highlight w:val="none"/>
                <w:vertAlign w:val="baseline"/>
                <w:lang w:val="en-US" w:eastAsia="zh-CN" w:bidi="ar"/>
              </w:rPr>
              <w:t>1</w:t>
            </w:r>
          </w:p>
        </w:tc>
        <w:tc>
          <w:tcPr>
            <w:tcW w:w="1454" w:type="dxa"/>
            <w:vAlign w:val="center"/>
          </w:tcPr>
          <w:p>
            <w:pPr>
              <w:spacing w:line="280" w:lineRule="exact"/>
              <w:ind w:firstLine="105" w:firstLineChars="50"/>
              <w:jc w:val="center"/>
              <w:rPr>
                <w:rFonts w:hint="eastAsia" w:ascii="仿宋" w:hAnsi="仿宋" w:eastAsia="仿宋" w:cs="仿宋"/>
                <w:color w:val="auto"/>
                <w:highlight w:val="none"/>
              </w:rPr>
            </w:pPr>
            <w:r>
              <w:rPr>
                <w:rFonts w:hint="eastAsia" w:ascii="仿宋" w:hAnsi="仿宋" w:eastAsia="仿宋" w:cs="仿宋"/>
                <w:color w:val="auto"/>
                <w:highlight w:val="none"/>
              </w:rPr>
              <w:t>投标报价</w:t>
            </w:r>
          </w:p>
          <w:p>
            <w:pPr>
              <w:numPr>
                <w:ilvl w:val="0"/>
                <w:numId w:val="0"/>
              </w:numPr>
              <w:jc w:val="center"/>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color w:val="auto"/>
                <w:szCs w:val="21"/>
                <w:highlight w:val="none"/>
                <w:vertAlign w:val="baseline"/>
                <w:lang w:val="en-US" w:eastAsia="zh-CN" w:bidi="ar"/>
              </w:rPr>
              <w:t>（10分）</w:t>
            </w:r>
          </w:p>
        </w:tc>
        <w:tc>
          <w:tcPr>
            <w:tcW w:w="584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r>
              <w:rPr>
                <w:rFonts w:hint="eastAsia" w:ascii="仿宋" w:hAnsi="仿宋" w:eastAsia="仿宋" w:cs="仿宋"/>
                <w:lang w:val="en-US" w:eastAsia="zh-CN"/>
              </w:rPr>
              <w:t>代理费控制价：暂定10.248万元（最后结算价以概算批复价×80％×（l一中标下浮率）计算，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投标人的投标价Ai等于评标基准价C时得满分</w:t>
            </w:r>
            <w:r>
              <w:rPr>
                <w:rFonts w:hint="eastAsia" w:ascii="仿宋" w:hAnsi="仿宋" w:eastAsia="仿宋" w:cs="仿宋"/>
                <w:lang w:val="en-US" w:eastAsia="zh-CN"/>
              </w:rPr>
              <w:t>1</w:t>
            </w:r>
            <w:r>
              <w:rPr>
                <w:rFonts w:hint="eastAsia" w:ascii="仿宋" w:hAnsi="仿宋" w:eastAsia="仿宋" w:cs="仿宋"/>
              </w:rPr>
              <w:t>0分，每高于C一个百分点（即</w:t>
            </w:r>
            <w:r>
              <w:rPr>
                <w:rFonts w:hint="eastAsia" w:ascii="仿宋" w:hAnsi="仿宋" w:eastAsia="仿宋" w:cs="仿宋"/>
                <w:lang w:val="en-US" w:eastAsia="zh-CN"/>
              </w:rPr>
              <w:t>2</w:t>
            </w:r>
            <w:r>
              <w:rPr>
                <w:rFonts w:hint="eastAsia" w:ascii="仿宋" w:hAnsi="仿宋" w:eastAsia="仿宋" w:cs="仿宋"/>
              </w:rPr>
              <w:t>%）扣0.2分；每低于C一个百分点（即</w:t>
            </w:r>
            <w:r>
              <w:rPr>
                <w:rFonts w:hint="eastAsia" w:ascii="仿宋" w:hAnsi="仿宋" w:eastAsia="仿宋" w:cs="仿宋"/>
                <w:lang w:val="en-US" w:eastAsia="zh-CN"/>
              </w:rPr>
              <w:t>2</w:t>
            </w:r>
            <w:r>
              <w:rPr>
                <w:rFonts w:hint="eastAsia" w:ascii="仿宋" w:hAnsi="仿宋" w:eastAsia="仿宋" w:cs="仿宋"/>
              </w:rPr>
              <w:t>%）扣0.1分，中间值按比例内插。</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Fi=F﹣| Ai － C | / C×100×D</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式中：Fi---投标人的投标报价得分；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F----投标价满分</w:t>
            </w:r>
            <w:r>
              <w:rPr>
                <w:rFonts w:hint="eastAsia" w:ascii="仿宋" w:hAnsi="仿宋" w:eastAsia="仿宋" w:cs="仿宋"/>
                <w:lang w:val="en-US" w:eastAsia="zh-CN"/>
              </w:rPr>
              <w:t>1</w:t>
            </w:r>
            <w:r>
              <w:rPr>
                <w:rFonts w:hint="eastAsia" w:ascii="仿宋" w:hAnsi="仿宋" w:eastAsia="仿宋" w:cs="仿宋"/>
              </w:rPr>
              <w:t>0分；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Ai---投标人的投标报价；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r>
              <w:rPr>
                <w:rFonts w:hint="eastAsia" w:ascii="仿宋" w:hAnsi="仿宋" w:eastAsia="仿宋" w:cs="仿宋"/>
              </w:rPr>
              <w:t>C--评标基准价</w:t>
            </w:r>
            <w:r>
              <w:rPr>
                <w:rFonts w:hint="eastAsia" w:ascii="仿宋" w:hAnsi="仿宋" w:eastAsia="仿宋" w:cs="仿宋"/>
                <w:lang w:eastAsia="zh-CN"/>
              </w:rPr>
              <w:t>：</w:t>
            </w:r>
            <w:r>
              <w:rPr>
                <w:rFonts w:hint="eastAsia" w:ascii="仿宋" w:hAnsi="仿宋" w:eastAsia="仿宋" w:cs="仿宋"/>
                <w:lang w:val="en-US" w:eastAsia="zh-CN"/>
              </w:rPr>
              <w:t>各投标报价平均费率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若Ai ＞ C，则D=0.2；若Ai ＜ C，则D =0.1；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rPr>
              <w:t>Ai= C, 则D =0。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r>
              <w:rPr>
                <w:rFonts w:hint="eastAsia" w:ascii="仿宋" w:hAnsi="仿宋" w:eastAsia="仿宋" w:cs="仿宋"/>
              </w:rPr>
              <w:t>注：平均值计算小数点后取两位有效，第三位四舍五入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222" w:type="dxa"/>
            <w:vAlign w:val="center"/>
          </w:tcPr>
          <w:p>
            <w:pPr>
              <w:numPr>
                <w:ilvl w:val="0"/>
                <w:numId w:val="0"/>
              </w:numPr>
              <w:jc w:val="center"/>
              <w:rPr>
                <w:rFonts w:hint="eastAsia" w:ascii="仿宋" w:hAnsi="仿宋" w:eastAsia="仿宋" w:cs="仿宋"/>
                <w:color w:val="auto"/>
                <w:sz w:val="24"/>
                <w:szCs w:val="24"/>
                <w:highlight w:val="none"/>
                <w:vertAlign w:val="baseline"/>
                <w:lang w:val="en-US" w:eastAsia="zh-CN" w:bidi="ar"/>
              </w:rPr>
            </w:pPr>
            <w:r>
              <w:rPr>
                <w:rFonts w:hint="eastAsia" w:ascii="仿宋" w:hAnsi="仿宋" w:eastAsia="仿宋" w:cs="仿宋"/>
                <w:color w:val="auto"/>
                <w:sz w:val="24"/>
                <w:szCs w:val="24"/>
                <w:highlight w:val="none"/>
                <w:vertAlign w:val="baseline"/>
                <w:lang w:val="en-US" w:eastAsia="zh-CN" w:bidi="ar"/>
              </w:rPr>
              <w:t>2</w:t>
            </w:r>
          </w:p>
        </w:tc>
        <w:tc>
          <w:tcPr>
            <w:tcW w:w="1454" w:type="dxa"/>
            <w:vAlign w:val="center"/>
          </w:tcPr>
          <w:p>
            <w:pPr>
              <w:numPr>
                <w:ilvl w:val="0"/>
                <w:numId w:val="0"/>
              </w:numPr>
              <w:jc w:val="center"/>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color w:val="auto"/>
                <w:szCs w:val="21"/>
                <w:highlight w:val="none"/>
                <w:vertAlign w:val="baseline"/>
                <w:lang w:val="en-US" w:eastAsia="zh-CN" w:bidi="ar"/>
              </w:rPr>
              <w:t>业绩评审</w:t>
            </w:r>
          </w:p>
          <w:p>
            <w:pPr>
              <w:numPr>
                <w:ilvl w:val="0"/>
                <w:numId w:val="0"/>
              </w:numPr>
              <w:jc w:val="center"/>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color w:val="auto"/>
                <w:szCs w:val="21"/>
                <w:highlight w:val="none"/>
                <w:vertAlign w:val="baseline"/>
                <w:lang w:val="en-US" w:eastAsia="zh-CN" w:bidi="ar"/>
              </w:rPr>
              <w:t>（30分）</w:t>
            </w:r>
          </w:p>
        </w:tc>
        <w:tc>
          <w:tcPr>
            <w:tcW w:w="584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201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年1月1日至今承担完成过</w:t>
            </w:r>
            <w:r>
              <w:rPr>
                <w:rFonts w:hint="eastAsia" w:ascii="仿宋" w:hAnsi="仿宋" w:eastAsia="仿宋" w:cs="仿宋"/>
                <w:color w:val="auto"/>
                <w:szCs w:val="21"/>
                <w:highlight w:val="none"/>
                <w:lang w:val="en-US" w:eastAsia="zh-CN"/>
              </w:rPr>
              <w:t>服务类招标</w:t>
            </w:r>
            <w:r>
              <w:rPr>
                <w:rFonts w:hint="eastAsia" w:ascii="仿宋" w:hAnsi="仿宋" w:eastAsia="仿宋" w:cs="仿宋"/>
                <w:color w:val="auto"/>
                <w:szCs w:val="21"/>
                <w:highlight w:val="none"/>
              </w:rPr>
              <w:t>金额为</w:t>
            </w:r>
            <w:r>
              <w:rPr>
                <w:rFonts w:hint="eastAsia" w:ascii="仿宋" w:hAnsi="仿宋" w:eastAsia="仿宋" w:cs="仿宋"/>
                <w:color w:val="auto"/>
                <w:szCs w:val="21"/>
                <w:highlight w:val="none"/>
                <w:lang w:val="en-US" w:eastAsia="zh-CN"/>
              </w:rPr>
              <w:t>100万元</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含</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及以下</w:t>
            </w:r>
            <w:r>
              <w:rPr>
                <w:rFonts w:hint="eastAsia" w:ascii="仿宋" w:hAnsi="仿宋" w:eastAsia="仿宋" w:cs="仿宋"/>
                <w:color w:val="auto"/>
                <w:szCs w:val="21"/>
                <w:highlight w:val="none"/>
              </w:rPr>
              <w:t>的招标代理项目</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个</w:t>
            </w:r>
            <w:r>
              <w:rPr>
                <w:rFonts w:hint="eastAsia" w:ascii="仿宋" w:hAnsi="仿宋" w:eastAsia="仿宋" w:cs="仿宋"/>
                <w:color w:val="auto"/>
                <w:szCs w:val="21"/>
                <w:highlight w:val="none"/>
                <w:lang w:val="en-US" w:eastAsia="zh-CN"/>
              </w:rPr>
              <w:t>得3分，满分3分；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201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年1月1日至今承担完成过</w:t>
            </w:r>
            <w:r>
              <w:rPr>
                <w:rFonts w:hint="eastAsia" w:ascii="仿宋" w:hAnsi="仿宋" w:eastAsia="仿宋" w:cs="仿宋"/>
                <w:color w:val="auto"/>
                <w:szCs w:val="21"/>
                <w:highlight w:val="none"/>
                <w:lang w:val="en-US" w:eastAsia="zh-CN"/>
              </w:rPr>
              <w:t>服务类招标</w:t>
            </w:r>
            <w:r>
              <w:rPr>
                <w:rFonts w:hint="eastAsia" w:ascii="仿宋" w:hAnsi="仿宋" w:eastAsia="仿宋" w:cs="仿宋"/>
                <w:color w:val="auto"/>
                <w:szCs w:val="21"/>
                <w:highlight w:val="none"/>
              </w:rPr>
              <w:t>金额在</w:t>
            </w:r>
            <w:r>
              <w:rPr>
                <w:rFonts w:hint="eastAsia" w:ascii="仿宋" w:hAnsi="仿宋" w:eastAsia="仿宋" w:cs="仿宋"/>
                <w:color w:val="auto"/>
                <w:szCs w:val="21"/>
                <w:highlight w:val="none"/>
                <w:lang w:val="en-US" w:eastAsia="zh-CN"/>
              </w:rPr>
              <w:t>100万</w:t>
            </w:r>
            <w:r>
              <w:rPr>
                <w:rFonts w:hint="eastAsia" w:ascii="仿宋" w:hAnsi="仿宋" w:eastAsia="仿宋" w:cs="仿宋"/>
                <w:color w:val="auto"/>
                <w:szCs w:val="21"/>
                <w:highlight w:val="none"/>
              </w:rPr>
              <w:t>元</w:t>
            </w:r>
            <w:r>
              <w:rPr>
                <w:rFonts w:hint="eastAsia" w:ascii="仿宋" w:hAnsi="仿宋" w:eastAsia="仿宋" w:cs="仿宋"/>
                <w:color w:val="auto"/>
                <w:szCs w:val="21"/>
                <w:highlight w:val="none"/>
                <w:lang w:val="en-US" w:eastAsia="zh-CN"/>
              </w:rPr>
              <w:t>-500万</w:t>
            </w:r>
            <w:r>
              <w:rPr>
                <w:rFonts w:hint="eastAsia" w:ascii="仿宋" w:hAnsi="仿宋" w:eastAsia="仿宋" w:cs="仿宋"/>
                <w:color w:val="auto"/>
                <w:szCs w:val="21"/>
                <w:highlight w:val="none"/>
              </w:rPr>
              <w:t>元</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含</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的代理项目</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个</w:t>
            </w:r>
            <w:r>
              <w:rPr>
                <w:rFonts w:hint="eastAsia" w:ascii="仿宋" w:hAnsi="仿宋" w:eastAsia="仿宋" w:cs="仿宋"/>
                <w:color w:val="auto"/>
                <w:szCs w:val="21"/>
                <w:highlight w:val="none"/>
                <w:lang w:val="en-US" w:eastAsia="zh-CN"/>
              </w:rPr>
              <w:t>得5分,满分10分；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201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年1月1日至今承担完成过</w:t>
            </w:r>
            <w:r>
              <w:rPr>
                <w:rFonts w:hint="eastAsia" w:ascii="仿宋" w:hAnsi="仿宋" w:eastAsia="仿宋" w:cs="仿宋"/>
                <w:color w:val="auto"/>
                <w:szCs w:val="21"/>
                <w:highlight w:val="none"/>
                <w:lang w:val="en-US" w:eastAsia="zh-CN"/>
              </w:rPr>
              <w:t>服务类招标</w:t>
            </w:r>
            <w:r>
              <w:rPr>
                <w:rFonts w:hint="eastAsia" w:ascii="仿宋" w:hAnsi="仿宋" w:eastAsia="仿宋" w:cs="仿宋"/>
                <w:color w:val="auto"/>
                <w:szCs w:val="21"/>
                <w:highlight w:val="none"/>
              </w:rPr>
              <w:t>金额在</w:t>
            </w:r>
            <w:r>
              <w:rPr>
                <w:rFonts w:hint="eastAsia" w:ascii="仿宋" w:hAnsi="仿宋" w:eastAsia="仿宋" w:cs="仿宋"/>
                <w:color w:val="auto"/>
                <w:szCs w:val="21"/>
                <w:highlight w:val="none"/>
                <w:lang w:val="en-US" w:eastAsia="zh-CN"/>
              </w:rPr>
              <w:t>500万</w:t>
            </w:r>
            <w:r>
              <w:rPr>
                <w:rFonts w:hint="eastAsia" w:ascii="仿宋" w:hAnsi="仿宋" w:eastAsia="仿宋" w:cs="仿宋"/>
                <w:color w:val="auto"/>
                <w:szCs w:val="21"/>
                <w:highlight w:val="none"/>
              </w:rPr>
              <w:t>元</w:t>
            </w:r>
            <w:r>
              <w:rPr>
                <w:rFonts w:hint="eastAsia" w:ascii="仿宋" w:hAnsi="仿宋" w:eastAsia="仿宋" w:cs="仿宋"/>
                <w:color w:val="auto"/>
                <w:szCs w:val="21"/>
                <w:highlight w:val="none"/>
                <w:lang w:val="en-US" w:eastAsia="zh-CN"/>
              </w:rPr>
              <w:t>-1000万</w:t>
            </w:r>
            <w:r>
              <w:rPr>
                <w:rFonts w:hint="eastAsia" w:ascii="仿宋" w:hAnsi="仿宋" w:eastAsia="仿宋" w:cs="仿宋"/>
                <w:color w:val="auto"/>
                <w:szCs w:val="21"/>
                <w:highlight w:val="none"/>
              </w:rPr>
              <w:t>元</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含</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的代理项目</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个</w:t>
            </w:r>
            <w:r>
              <w:rPr>
                <w:rFonts w:hint="eastAsia" w:ascii="仿宋" w:hAnsi="仿宋" w:eastAsia="仿宋" w:cs="仿宋"/>
                <w:color w:val="auto"/>
                <w:szCs w:val="21"/>
                <w:highlight w:val="none"/>
                <w:lang w:val="en-US" w:eastAsia="zh-CN"/>
              </w:rPr>
              <w:t>得7分,满分7分；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201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年1月1日至今承担完成过</w:t>
            </w:r>
            <w:r>
              <w:rPr>
                <w:rFonts w:hint="eastAsia" w:ascii="仿宋" w:hAnsi="仿宋" w:eastAsia="仿宋" w:cs="仿宋"/>
                <w:color w:val="auto"/>
                <w:szCs w:val="21"/>
                <w:highlight w:val="none"/>
                <w:lang w:val="en-US" w:eastAsia="zh-CN"/>
              </w:rPr>
              <w:t>服务类招标</w:t>
            </w:r>
            <w:r>
              <w:rPr>
                <w:rFonts w:hint="eastAsia" w:ascii="仿宋" w:hAnsi="仿宋" w:eastAsia="仿宋" w:cs="仿宋"/>
                <w:color w:val="auto"/>
                <w:szCs w:val="21"/>
                <w:highlight w:val="none"/>
              </w:rPr>
              <w:t>金额在</w:t>
            </w:r>
            <w:r>
              <w:rPr>
                <w:rFonts w:hint="eastAsia" w:ascii="仿宋" w:hAnsi="仿宋" w:eastAsia="仿宋" w:cs="仿宋"/>
                <w:color w:val="auto"/>
                <w:szCs w:val="21"/>
                <w:highlight w:val="none"/>
                <w:lang w:val="en-US" w:eastAsia="zh-CN"/>
              </w:rPr>
              <w:t>1000万元及以上</w:t>
            </w:r>
            <w:r>
              <w:rPr>
                <w:rFonts w:hint="eastAsia" w:ascii="仿宋" w:hAnsi="仿宋" w:eastAsia="仿宋" w:cs="仿宋"/>
                <w:color w:val="auto"/>
                <w:szCs w:val="21"/>
                <w:highlight w:val="none"/>
              </w:rPr>
              <w:t>的代理项目</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个</w:t>
            </w:r>
            <w:r>
              <w:rPr>
                <w:rFonts w:hint="eastAsia" w:ascii="仿宋" w:hAnsi="仿宋" w:eastAsia="仿宋" w:cs="仿宋"/>
                <w:color w:val="auto"/>
                <w:szCs w:val="21"/>
                <w:highlight w:val="none"/>
                <w:lang w:val="en-US" w:eastAsia="zh-CN"/>
              </w:rPr>
              <w:t>得10分,满分10分；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该项最高得</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color w:val="auto"/>
                <w:szCs w:val="21"/>
                <w:highlight w:val="none"/>
              </w:rPr>
              <w:t>（证明材料：提供合同（或</w:t>
            </w:r>
            <w:r>
              <w:rPr>
                <w:rFonts w:hint="eastAsia" w:ascii="仿宋" w:hAnsi="仿宋" w:eastAsia="仿宋" w:cs="仿宋"/>
                <w:color w:val="auto"/>
                <w:szCs w:val="21"/>
                <w:highlight w:val="none"/>
                <w:lang w:val="en-US" w:eastAsia="zh-CN"/>
              </w:rPr>
              <w:t>代理协议</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和中标通知书</w:t>
            </w:r>
            <w:r>
              <w:rPr>
                <w:rFonts w:hint="eastAsia" w:ascii="仿宋" w:hAnsi="仿宋" w:eastAsia="仿宋" w:cs="仿宋"/>
                <w:color w:val="auto"/>
                <w:szCs w:val="21"/>
                <w:highlight w:val="none"/>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1222" w:type="dxa"/>
            <w:vAlign w:val="center"/>
          </w:tcPr>
          <w:p>
            <w:pPr>
              <w:numPr>
                <w:ilvl w:val="0"/>
                <w:numId w:val="0"/>
              </w:numPr>
              <w:jc w:val="center"/>
              <w:rPr>
                <w:rFonts w:hint="eastAsia" w:ascii="仿宋" w:hAnsi="仿宋" w:eastAsia="仿宋" w:cs="仿宋"/>
                <w:color w:val="auto"/>
                <w:sz w:val="24"/>
                <w:szCs w:val="24"/>
                <w:highlight w:val="none"/>
                <w:vertAlign w:val="baseline"/>
                <w:lang w:val="en-US" w:eastAsia="zh-CN" w:bidi="ar"/>
              </w:rPr>
            </w:pPr>
            <w:r>
              <w:rPr>
                <w:rFonts w:hint="eastAsia" w:ascii="仿宋" w:hAnsi="仿宋" w:eastAsia="仿宋" w:cs="仿宋"/>
                <w:color w:val="auto"/>
                <w:sz w:val="24"/>
                <w:szCs w:val="24"/>
                <w:highlight w:val="none"/>
                <w:vertAlign w:val="baseline"/>
                <w:lang w:val="en-US" w:eastAsia="zh-CN" w:bidi="ar"/>
              </w:rPr>
              <w:t>3</w:t>
            </w:r>
          </w:p>
        </w:tc>
        <w:tc>
          <w:tcPr>
            <w:tcW w:w="1454" w:type="dxa"/>
            <w:vAlign w:val="center"/>
          </w:tcPr>
          <w:p>
            <w:pPr>
              <w:spacing w:line="360" w:lineRule="auto"/>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配备的团队</w:t>
            </w:r>
            <w:r>
              <w:rPr>
                <w:rFonts w:hint="eastAsia" w:ascii="仿宋" w:hAnsi="仿宋" w:eastAsia="仿宋" w:cs="仿宋"/>
                <w:color w:val="auto"/>
                <w:kern w:val="0"/>
                <w:sz w:val="21"/>
                <w:szCs w:val="21"/>
                <w:highlight w:val="none"/>
              </w:rPr>
              <w:t>人员</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40分</w:t>
            </w:r>
            <w:r>
              <w:rPr>
                <w:rFonts w:hint="eastAsia" w:ascii="仿宋" w:hAnsi="仿宋" w:eastAsia="仿宋" w:cs="仿宋"/>
                <w:color w:val="auto"/>
                <w:kern w:val="0"/>
                <w:sz w:val="21"/>
                <w:szCs w:val="21"/>
                <w:highlight w:val="none"/>
                <w:lang w:eastAsia="zh-CN"/>
              </w:rPr>
              <w:t>）</w:t>
            </w:r>
          </w:p>
          <w:p>
            <w:pPr>
              <w:numPr>
                <w:ilvl w:val="0"/>
                <w:numId w:val="0"/>
              </w:numPr>
              <w:jc w:val="center"/>
              <w:rPr>
                <w:rFonts w:hint="eastAsia" w:ascii="仿宋" w:hAnsi="仿宋" w:eastAsia="仿宋" w:cs="仿宋"/>
                <w:color w:val="auto"/>
                <w:szCs w:val="21"/>
                <w:highlight w:val="none"/>
                <w:vertAlign w:val="baseline"/>
                <w:lang w:val="en-US" w:eastAsia="zh-CN" w:bidi="ar"/>
              </w:rPr>
            </w:pPr>
          </w:p>
        </w:tc>
        <w:tc>
          <w:tcPr>
            <w:tcW w:w="5840" w:type="dxa"/>
            <w:vAlign w:val="center"/>
          </w:tcPr>
          <w:p>
            <w:pPr>
              <w:numPr>
                <w:ilvl w:val="0"/>
                <w:numId w:val="0"/>
              </w:numPr>
              <w:jc w:val="left"/>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color w:val="auto"/>
                <w:szCs w:val="21"/>
                <w:highlight w:val="none"/>
                <w:vertAlign w:val="baseline"/>
                <w:lang w:val="en-US" w:eastAsia="zh-CN" w:bidi="ar"/>
              </w:rPr>
              <w:t>项目负责人：</w:t>
            </w:r>
          </w:p>
          <w:p>
            <w:pPr>
              <w:numPr>
                <w:ilvl w:val="0"/>
                <w:numId w:val="0"/>
              </w:numPr>
              <w:jc w:val="left"/>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color w:val="auto"/>
                <w:szCs w:val="21"/>
                <w:highlight w:val="none"/>
                <w:vertAlign w:val="baseline"/>
                <w:lang w:val="en-US" w:eastAsia="zh-CN" w:bidi="ar"/>
              </w:rPr>
              <w:t>1、具有一级造价工程师（或注册造价工程师）执业资格证书，得5分，满分5分；</w:t>
            </w:r>
          </w:p>
          <w:p>
            <w:pPr>
              <w:numPr>
                <w:ilvl w:val="0"/>
                <w:numId w:val="0"/>
              </w:numPr>
              <w:jc w:val="left"/>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color w:val="auto"/>
                <w:szCs w:val="21"/>
                <w:highlight w:val="none"/>
                <w:vertAlign w:val="baseline"/>
                <w:lang w:val="en-US" w:eastAsia="zh-CN" w:bidi="ar"/>
              </w:rPr>
              <w:t>提供资格证书及注册证书复印件</w:t>
            </w:r>
            <w:r>
              <w:rPr>
                <w:rFonts w:hint="eastAsia" w:ascii="仿宋" w:hAnsi="仿宋" w:eastAsia="仿宋" w:cs="仿宋"/>
                <w:color w:val="auto"/>
                <w:szCs w:val="21"/>
                <w:highlight w:val="none"/>
              </w:rPr>
              <w:t>加盖公章</w:t>
            </w:r>
            <w:r>
              <w:rPr>
                <w:rFonts w:hint="eastAsia" w:ascii="仿宋" w:hAnsi="仿宋" w:eastAsia="仿宋" w:cs="仿宋"/>
                <w:color w:val="auto"/>
                <w:szCs w:val="21"/>
                <w:highlight w:val="none"/>
                <w:lang w:eastAsia="zh-CN"/>
              </w:rPr>
              <w:t>。</w:t>
            </w:r>
          </w:p>
          <w:p>
            <w:pPr>
              <w:numPr>
                <w:ilvl w:val="0"/>
                <w:numId w:val="0"/>
              </w:numPr>
              <w:jc w:val="left"/>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color w:val="auto"/>
                <w:szCs w:val="21"/>
                <w:highlight w:val="none"/>
                <w:vertAlign w:val="baseline"/>
                <w:lang w:val="en-US" w:eastAsia="zh-CN" w:bidi="ar"/>
              </w:rPr>
              <w:t>2、具有从事招标代理经验3-5年（含）得3分；5年以上的5分，满分5分；</w:t>
            </w:r>
          </w:p>
          <w:p>
            <w:pPr>
              <w:numPr>
                <w:ilvl w:val="0"/>
                <w:numId w:val="0"/>
              </w:numPr>
              <w:ind w:leftChars="0"/>
              <w:jc w:val="left"/>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color w:val="auto"/>
                <w:szCs w:val="21"/>
                <w:highlight w:val="none"/>
                <w:vertAlign w:val="baseline"/>
                <w:lang w:val="en-US" w:eastAsia="zh-CN" w:bidi="ar"/>
              </w:rPr>
              <w:t>提供毕业证书或执业资格证书复印件加盖公章。</w:t>
            </w:r>
          </w:p>
          <w:p>
            <w:pPr>
              <w:numPr>
                <w:ilvl w:val="0"/>
                <w:numId w:val="0"/>
              </w:numPr>
              <w:ind w:leftChars="0"/>
              <w:jc w:val="left"/>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color w:val="auto"/>
                <w:szCs w:val="21"/>
                <w:highlight w:val="none"/>
                <w:vertAlign w:val="baseline"/>
                <w:lang w:val="en-US" w:eastAsia="zh-CN" w:bidi="ar"/>
              </w:rPr>
              <w:t>3、2018年1月1日至今作为项目负责人承担完成过招标金额为1亿元-3亿元（含）的招标代理项目得3分；3亿元-5亿元（含）的招标代理项目得5分；5亿元-10亿元（含）的招标代理项目得7分,10亿元以上的招标代理项目得10分，满分10分。</w:t>
            </w:r>
          </w:p>
          <w:p>
            <w:pPr>
              <w:numPr>
                <w:ilvl w:val="0"/>
                <w:numId w:val="0"/>
              </w:numPr>
              <w:ind w:left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vertAlign w:val="baseline"/>
                <w:lang w:val="en-US" w:eastAsia="zh-CN" w:bidi="ar"/>
              </w:rPr>
              <w:t>合同具有项目负责人名称等信息，提供</w:t>
            </w:r>
            <w:r>
              <w:rPr>
                <w:rFonts w:hint="eastAsia" w:ascii="仿宋" w:hAnsi="仿宋" w:eastAsia="仿宋" w:cs="仿宋"/>
                <w:color w:val="auto"/>
                <w:szCs w:val="21"/>
                <w:highlight w:val="none"/>
              </w:rPr>
              <w:t>合同（或</w:t>
            </w:r>
            <w:r>
              <w:rPr>
                <w:rFonts w:hint="eastAsia" w:ascii="仿宋" w:hAnsi="仿宋" w:eastAsia="仿宋" w:cs="仿宋"/>
                <w:color w:val="auto"/>
                <w:szCs w:val="21"/>
                <w:highlight w:val="none"/>
                <w:lang w:val="en-US" w:eastAsia="zh-CN"/>
              </w:rPr>
              <w:t>代理协议</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和中标通知书</w:t>
            </w:r>
            <w:r>
              <w:rPr>
                <w:rFonts w:hint="eastAsia" w:ascii="仿宋" w:hAnsi="仿宋" w:eastAsia="仿宋" w:cs="仿宋"/>
                <w:color w:val="auto"/>
                <w:szCs w:val="21"/>
                <w:highlight w:val="none"/>
                <w:vertAlign w:val="baseline"/>
                <w:lang w:val="en-US" w:eastAsia="zh-CN" w:bidi="ar"/>
              </w:rPr>
              <w:t>复印件加盖公章。</w:t>
            </w:r>
          </w:p>
          <w:p>
            <w:pPr>
              <w:numPr>
                <w:ilvl w:val="0"/>
                <w:numId w:val="0"/>
              </w:numPr>
              <w:ind w:leftChars="0"/>
              <w:jc w:val="left"/>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color w:val="auto"/>
                <w:szCs w:val="21"/>
                <w:highlight w:val="none"/>
                <w:vertAlign w:val="baseline"/>
                <w:lang w:val="en-US" w:eastAsia="zh-CN" w:bidi="ar"/>
              </w:rPr>
              <w:t>其他专业人员配备：</w:t>
            </w:r>
          </w:p>
          <w:p>
            <w:pPr>
              <w:numPr>
                <w:ilvl w:val="0"/>
                <w:numId w:val="1"/>
              </w:numPr>
              <w:ind w:leftChars="0"/>
              <w:jc w:val="left"/>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color w:val="auto"/>
                <w:szCs w:val="21"/>
                <w:highlight w:val="none"/>
                <w:vertAlign w:val="baseline"/>
                <w:lang w:val="en-US" w:eastAsia="zh-CN" w:bidi="ar"/>
              </w:rPr>
              <w:t>具有工程建设类执业资格或中级（含）以上专业技术职称的工程招标专职人员10人（不含）以下得5分，10人及以上得10分，满分10分；</w:t>
            </w:r>
          </w:p>
          <w:p>
            <w:pPr>
              <w:numPr>
                <w:ilvl w:val="0"/>
                <w:numId w:val="0"/>
              </w:numPr>
              <w:jc w:val="left"/>
              <w:rPr>
                <w:rFonts w:hint="eastAsia" w:ascii="仿宋" w:hAnsi="仿宋" w:eastAsia="仿宋" w:cs="仿宋"/>
                <w:color w:val="auto"/>
                <w:lang w:val="en-US" w:eastAsia="zh-CN"/>
              </w:rPr>
            </w:pPr>
            <w:r>
              <w:rPr>
                <w:rFonts w:hint="eastAsia" w:ascii="仿宋" w:hAnsi="仿宋" w:eastAsia="仿宋" w:cs="仿宋"/>
                <w:color w:val="auto"/>
                <w:szCs w:val="21"/>
                <w:highlight w:val="none"/>
                <w:vertAlign w:val="baseline"/>
                <w:lang w:val="en-US" w:eastAsia="zh-CN" w:bidi="ar"/>
              </w:rPr>
              <w:t>提供注册证书或职称证书复印件</w:t>
            </w:r>
            <w:r>
              <w:rPr>
                <w:rFonts w:hint="eastAsia" w:ascii="仿宋" w:hAnsi="仿宋" w:eastAsia="仿宋" w:cs="仿宋"/>
                <w:color w:val="auto"/>
                <w:szCs w:val="21"/>
                <w:highlight w:val="none"/>
              </w:rPr>
              <w:t>加盖公章</w:t>
            </w:r>
            <w:r>
              <w:rPr>
                <w:rFonts w:hint="eastAsia" w:ascii="仿宋" w:hAnsi="仿宋" w:eastAsia="仿宋" w:cs="仿宋"/>
                <w:color w:val="auto"/>
                <w:szCs w:val="21"/>
                <w:highlight w:val="none"/>
                <w:lang w:eastAsia="zh-CN"/>
              </w:rPr>
              <w:t>。</w:t>
            </w:r>
          </w:p>
          <w:p>
            <w:pPr>
              <w:numPr>
                <w:ilvl w:val="0"/>
                <w:numId w:val="1"/>
              </w:numPr>
              <w:ind w:leftChars="0"/>
              <w:jc w:val="left"/>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color w:val="auto"/>
                <w:szCs w:val="21"/>
                <w:highlight w:val="none"/>
                <w:vertAlign w:val="baseline"/>
                <w:lang w:val="en-US" w:eastAsia="zh-CN" w:bidi="ar"/>
              </w:rPr>
              <w:t>团队人员其中具有工程建设类注册执业资格人员不少于10人（其中一级注册造价师不少于7人）得10分，低于相应人数得6分，满分10分；</w:t>
            </w:r>
          </w:p>
          <w:p>
            <w:pPr>
              <w:pStyle w:val="18"/>
              <w:rPr>
                <w:rFonts w:hint="eastAsia" w:ascii="仿宋" w:hAnsi="仿宋" w:eastAsia="仿宋" w:cs="仿宋"/>
                <w:color w:val="auto"/>
                <w:lang w:val="en-US" w:eastAsia="zh-CN"/>
              </w:rPr>
            </w:pPr>
            <w:r>
              <w:rPr>
                <w:rFonts w:hint="eastAsia" w:ascii="仿宋" w:hAnsi="仿宋" w:eastAsia="仿宋" w:cs="仿宋"/>
                <w:color w:val="auto"/>
                <w:lang w:val="en-US" w:eastAsia="zh-CN"/>
              </w:rPr>
              <w:t>提供注册证书复印件加盖公章。</w:t>
            </w:r>
          </w:p>
          <w:p>
            <w:pPr>
              <w:numPr>
                <w:ilvl w:val="0"/>
                <w:numId w:val="0"/>
              </w:numPr>
              <w:jc w:val="left"/>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color w:val="auto"/>
                <w:szCs w:val="21"/>
                <w:highlight w:val="none"/>
                <w:vertAlign w:val="baseline"/>
                <w:lang w:val="en-US" w:eastAsia="zh-CN" w:bidi="ar"/>
              </w:rPr>
              <w:t>证明材料:提供注册证或职称证、专业人员社保缴纳证明（2022年1月1日至今连续3个月）复印件加盖公章。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1222" w:type="dxa"/>
            <w:vMerge w:val="restart"/>
            <w:vAlign w:val="center"/>
          </w:tcPr>
          <w:p>
            <w:pPr>
              <w:numPr>
                <w:ilvl w:val="0"/>
                <w:numId w:val="0"/>
              </w:numPr>
              <w:ind w:left="0" w:leftChars="0" w:firstLine="0" w:firstLineChars="0"/>
              <w:jc w:val="center"/>
              <w:rPr>
                <w:rFonts w:hint="eastAsia" w:ascii="仿宋" w:hAnsi="仿宋" w:eastAsia="仿宋" w:cs="仿宋"/>
                <w:color w:val="auto"/>
                <w:sz w:val="24"/>
                <w:szCs w:val="24"/>
                <w:highlight w:val="none"/>
                <w:vertAlign w:val="baseline"/>
                <w:lang w:val="en-US" w:eastAsia="zh-CN" w:bidi="ar"/>
              </w:rPr>
            </w:pPr>
            <w:r>
              <w:rPr>
                <w:rFonts w:hint="eastAsia" w:ascii="仿宋" w:hAnsi="仿宋" w:eastAsia="仿宋" w:cs="仿宋"/>
                <w:color w:val="auto"/>
                <w:sz w:val="24"/>
                <w:szCs w:val="24"/>
                <w:highlight w:val="none"/>
                <w:vertAlign w:val="baseline"/>
                <w:lang w:val="en-US" w:eastAsia="zh-CN" w:bidi="ar"/>
              </w:rPr>
              <w:t>4</w:t>
            </w:r>
          </w:p>
        </w:tc>
        <w:tc>
          <w:tcPr>
            <w:tcW w:w="1454" w:type="dxa"/>
            <w:vMerge w:val="restart"/>
            <w:vAlign w:val="center"/>
          </w:tcPr>
          <w:p>
            <w:pPr>
              <w:numPr>
                <w:ilvl w:val="0"/>
                <w:numId w:val="0"/>
              </w:numPr>
              <w:jc w:val="center"/>
              <w:rPr>
                <w:rFonts w:hint="eastAsia" w:ascii="仿宋" w:hAnsi="仿宋" w:eastAsia="仿宋" w:cs="仿宋"/>
                <w:color w:val="auto"/>
                <w:sz w:val="21"/>
                <w:szCs w:val="21"/>
                <w:highlight w:val="none"/>
                <w:vertAlign w:val="baseline"/>
                <w:lang w:val="en-US" w:eastAsia="zh-CN" w:bidi="ar"/>
              </w:rPr>
            </w:pPr>
            <w:r>
              <w:rPr>
                <w:rFonts w:hint="eastAsia" w:ascii="仿宋" w:hAnsi="仿宋" w:eastAsia="仿宋" w:cs="仿宋"/>
                <w:color w:val="auto"/>
                <w:sz w:val="21"/>
                <w:szCs w:val="21"/>
                <w:highlight w:val="none"/>
                <w:vertAlign w:val="baseline"/>
                <w:lang w:val="en-US" w:eastAsia="zh-CN" w:bidi="ar"/>
              </w:rPr>
              <w:t>招标方案</w:t>
            </w:r>
          </w:p>
          <w:p>
            <w:pPr>
              <w:numPr>
                <w:ilvl w:val="0"/>
                <w:numId w:val="0"/>
              </w:numPr>
              <w:ind w:left="0" w:leftChars="0" w:firstLine="0" w:firstLineChars="0"/>
              <w:jc w:val="center"/>
              <w:rPr>
                <w:rFonts w:hint="eastAsia" w:ascii="仿宋" w:hAnsi="仿宋" w:eastAsia="仿宋" w:cs="仿宋"/>
                <w:color w:val="auto"/>
                <w:sz w:val="21"/>
                <w:szCs w:val="21"/>
                <w:highlight w:val="none"/>
                <w:vertAlign w:val="baseline"/>
                <w:lang w:val="en-US" w:eastAsia="zh-CN" w:bidi="ar"/>
              </w:rPr>
            </w:pPr>
            <w:r>
              <w:rPr>
                <w:rFonts w:hint="eastAsia" w:ascii="仿宋" w:hAnsi="仿宋" w:eastAsia="仿宋" w:cs="仿宋"/>
                <w:color w:val="auto"/>
                <w:sz w:val="21"/>
                <w:szCs w:val="21"/>
                <w:highlight w:val="none"/>
                <w:vertAlign w:val="baseline"/>
                <w:lang w:val="en-US" w:eastAsia="zh-CN" w:bidi="ar"/>
              </w:rPr>
              <w:t>（20分）</w:t>
            </w:r>
          </w:p>
        </w:tc>
        <w:tc>
          <w:tcPr>
            <w:tcW w:w="5840" w:type="dxa"/>
            <w:vAlign w:val="center"/>
          </w:tcPr>
          <w:p>
            <w:pPr>
              <w:numPr>
                <w:ilvl w:val="0"/>
                <w:numId w:val="0"/>
              </w:numPr>
              <w:jc w:val="left"/>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color w:val="auto"/>
                <w:szCs w:val="21"/>
                <w:highlight w:val="none"/>
                <w:vertAlign w:val="baseline"/>
                <w:lang w:val="en-US" w:eastAsia="zh-CN" w:bidi="ar"/>
              </w:rPr>
              <w:t>（1）本项目招标代理工作程序</w:t>
            </w:r>
            <w:r>
              <w:rPr>
                <w:rFonts w:hint="eastAsia" w:ascii="仿宋" w:hAnsi="仿宋" w:eastAsia="仿宋" w:cs="仿宋"/>
                <w:color w:val="auto"/>
                <w:szCs w:val="21"/>
                <w:highlight w:val="none"/>
                <w:vertAlign w:val="baseline"/>
                <w:lang w:val="en-US" w:eastAsia="zh-CN" w:bidi="ar"/>
              </w:rPr>
              <w:br w:type="textWrapping"/>
            </w:r>
            <w:r>
              <w:rPr>
                <w:rFonts w:hint="eastAsia" w:ascii="仿宋" w:hAnsi="仿宋" w:eastAsia="仿宋" w:cs="仿宋"/>
                <w:color w:val="auto"/>
                <w:szCs w:val="21"/>
                <w:highlight w:val="none"/>
                <w:vertAlign w:val="baseline"/>
                <w:lang w:val="en-US" w:eastAsia="zh-CN" w:bidi="ar"/>
              </w:rPr>
              <w:t>方案中包含但不限于：代理中选后至开标前准备工作、开标程序及注意事项、开标后收尾工作。</w:t>
            </w:r>
          </w:p>
          <w:p>
            <w:pPr>
              <w:numPr>
                <w:ilvl w:val="0"/>
                <w:numId w:val="0"/>
              </w:numPr>
              <w:jc w:val="left"/>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color w:val="auto"/>
                <w:szCs w:val="21"/>
                <w:highlight w:val="none"/>
                <w:vertAlign w:val="baseline"/>
                <w:lang w:val="en-US" w:eastAsia="zh-CN" w:bidi="ar"/>
              </w:rPr>
              <w:t>1、工作程序要点齐全，方案切实可行，制度和措施健全、完善，实施过程务实；得5~7分。</w:t>
            </w:r>
          </w:p>
          <w:p>
            <w:pPr>
              <w:numPr>
                <w:ilvl w:val="0"/>
                <w:numId w:val="0"/>
              </w:numPr>
              <w:jc w:val="left"/>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color w:val="auto"/>
                <w:szCs w:val="21"/>
                <w:highlight w:val="none"/>
                <w:vertAlign w:val="baseline"/>
                <w:lang w:val="en-US" w:eastAsia="zh-CN" w:bidi="ar"/>
              </w:rPr>
              <w:t>2、工作程序要点基本齐全 ，方案较切实可行，制度和措施基本健全、基本完善，实施过程一般；得3~4分。</w:t>
            </w:r>
          </w:p>
          <w:p>
            <w:pPr>
              <w:numPr>
                <w:ilvl w:val="0"/>
                <w:numId w:val="0"/>
              </w:numPr>
              <w:jc w:val="left"/>
              <w:rPr>
                <w:rFonts w:hint="eastAsia" w:ascii="仿宋" w:hAnsi="仿宋" w:eastAsia="仿宋" w:cs="仿宋"/>
                <w:color w:val="auto"/>
                <w:szCs w:val="21"/>
                <w:highlight w:val="none"/>
                <w:vertAlign w:val="baseline"/>
                <w:lang w:val="en-US" w:eastAsia="zh-CN" w:bidi="ar"/>
              </w:rPr>
            </w:pPr>
            <w:r>
              <w:rPr>
                <w:rFonts w:hint="eastAsia" w:ascii="仿宋" w:hAnsi="仿宋" w:eastAsia="仿宋" w:cs="仿宋"/>
                <w:color w:val="auto"/>
                <w:kern w:val="2"/>
                <w:sz w:val="21"/>
                <w:szCs w:val="24"/>
                <w:lang w:val="en-US" w:eastAsia="zh-CN" w:bidi="ar-SA"/>
              </w:rPr>
              <w:t>3、工作程序要点不齐全，方案不可行，制度和措施不健全、</w:t>
            </w:r>
            <w:r>
              <w:rPr>
                <w:rFonts w:hint="eastAsia" w:ascii="仿宋" w:hAnsi="仿宋" w:eastAsia="仿宋" w:cs="仿宋"/>
                <w:color w:val="auto"/>
                <w:szCs w:val="21"/>
                <w:highlight w:val="none"/>
                <w:vertAlign w:val="baseline"/>
                <w:lang w:val="en-US" w:eastAsia="zh-CN" w:bidi="ar"/>
              </w:rPr>
              <w:t>不完善，实施过程差；得0~2分。</w:t>
            </w:r>
          </w:p>
          <w:p>
            <w:pPr>
              <w:numPr>
                <w:ilvl w:val="0"/>
                <w:numId w:val="0"/>
              </w:numPr>
              <w:jc w:val="left"/>
              <w:rPr>
                <w:rFonts w:hint="eastAsia" w:ascii="仿宋" w:hAnsi="仿宋" w:eastAsia="仿宋" w:cs="仿宋"/>
                <w:color w:val="auto"/>
                <w:sz w:val="21"/>
                <w:szCs w:val="21"/>
                <w:highlight w:val="none"/>
                <w:vertAlign w:val="baseline"/>
                <w:lang w:val="en-US" w:eastAsia="zh-CN" w:bidi="ar"/>
              </w:rPr>
            </w:pPr>
            <w:r>
              <w:rPr>
                <w:rFonts w:hint="eastAsia" w:ascii="仿宋" w:hAnsi="仿宋" w:eastAsia="仿宋" w:cs="仿宋"/>
                <w:color w:val="auto"/>
                <w:szCs w:val="21"/>
                <w:highlight w:val="none"/>
                <w:vertAlign w:val="baseline"/>
                <w:lang w:val="en-US" w:eastAsia="zh-CN" w:bidi="ar"/>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1222" w:type="dxa"/>
            <w:vMerge w:val="continue"/>
            <w:vAlign w:val="center"/>
          </w:tcPr>
          <w:p>
            <w:pPr>
              <w:numPr>
                <w:ilvl w:val="0"/>
                <w:numId w:val="0"/>
              </w:numPr>
              <w:ind w:left="0" w:leftChars="0" w:firstLine="0" w:firstLineChars="0"/>
              <w:jc w:val="center"/>
              <w:rPr>
                <w:rFonts w:hint="eastAsia" w:ascii="仿宋" w:hAnsi="仿宋" w:eastAsia="仿宋" w:cs="仿宋"/>
                <w:color w:val="auto"/>
                <w:sz w:val="24"/>
                <w:szCs w:val="24"/>
                <w:highlight w:val="none"/>
                <w:vertAlign w:val="baseline"/>
                <w:lang w:val="en-US" w:eastAsia="zh-CN" w:bidi="ar"/>
              </w:rPr>
            </w:pPr>
          </w:p>
        </w:tc>
        <w:tc>
          <w:tcPr>
            <w:tcW w:w="1454" w:type="dxa"/>
            <w:vMerge w:val="continue"/>
            <w:vAlign w:val="center"/>
          </w:tcPr>
          <w:p>
            <w:pPr>
              <w:numPr>
                <w:ilvl w:val="0"/>
                <w:numId w:val="0"/>
              </w:numPr>
              <w:ind w:left="0" w:leftChars="0" w:firstLine="0" w:firstLineChars="0"/>
              <w:jc w:val="center"/>
              <w:rPr>
                <w:rFonts w:hint="eastAsia" w:ascii="仿宋" w:hAnsi="仿宋" w:eastAsia="仿宋" w:cs="仿宋"/>
                <w:color w:val="auto"/>
                <w:sz w:val="21"/>
                <w:szCs w:val="21"/>
                <w:highlight w:val="none"/>
                <w:vertAlign w:val="baseline"/>
                <w:lang w:val="en-US" w:eastAsia="zh-CN" w:bidi="ar"/>
              </w:rPr>
            </w:pPr>
          </w:p>
        </w:tc>
        <w:tc>
          <w:tcPr>
            <w:tcW w:w="584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（2）招标代理质量保证措施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1、质量保证措施要点齐全，方案切实可行，制度和措施健全、完善，实施过程务实；得5~7分。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2、质量保证措施要点基本齐全，方案较切实可行，制度和措施基本健全、基本完善，实施过程一般；得3~4分。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3、质量保证措施要点不齐全，方案不可行，制度和措施不健全、不完善，实施过程差；得0~2分。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szCs w:val="21"/>
                <w:highlight w:val="none"/>
                <w:lang w:val="en-US" w:eastAsia="zh-CN"/>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1222" w:type="dxa"/>
            <w:vMerge w:val="continue"/>
            <w:vAlign w:val="center"/>
          </w:tcPr>
          <w:p>
            <w:pPr>
              <w:numPr>
                <w:ilvl w:val="0"/>
                <w:numId w:val="0"/>
              </w:numPr>
              <w:ind w:left="0" w:leftChars="0" w:firstLine="0" w:firstLineChars="0"/>
              <w:jc w:val="center"/>
              <w:rPr>
                <w:rFonts w:hint="eastAsia" w:ascii="仿宋" w:hAnsi="仿宋" w:eastAsia="仿宋" w:cs="仿宋"/>
                <w:color w:val="auto"/>
                <w:sz w:val="24"/>
                <w:szCs w:val="24"/>
                <w:highlight w:val="none"/>
                <w:vertAlign w:val="baseline"/>
                <w:lang w:val="en-US" w:eastAsia="zh-CN" w:bidi="ar"/>
              </w:rPr>
            </w:pPr>
          </w:p>
        </w:tc>
        <w:tc>
          <w:tcPr>
            <w:tcW w:w="1454" w:type="dxa"/>
            <w:vMerge w:val="continue"/>
            <w:vAlign w:val="center"/>
          </w:tcPr>
          <w:p>
            <w:pPr>
              <w:numPr>
                <w:ilvl w:val="0"/>
                <w:numId w:val="0"/>
              </w:numPr>
              <w:ind w:left="0" w:leftChars="0" w:firstLine="0" w:firstLineChars="0"/>
              <w:jc w:val="center"/>
              <w:rPr>
                <w:rFonts w:hint="eastAsia" w:ascii="仿宋" w:hAnsi="仿宋" w:eastAsia="仿宋" w:cs="仿宋"/>
                <w:color w:val="auto"/>
                <w:sz w:val="21"/>
                <w:szCs w:val="21"/>
                <w:highlight w:val="none"/>
                <w:vertAlign w:val="baseline"/>
                <w:lang w:val="en-US" w:eastAsia="zh-CN" w:bidi="ar"/>
              </w:rPr>
            </w:pPr>
          </w:p>
        </w:tc>
        <w:tc>
          <w:tcPr>
            <w:tcW w:w="584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（3）处理突发事件及投诉的策略方案</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1、处理突发事件及投诉的要点齐全，方案切实可行，制度和措施健全、完善，实施过程务实；得5~6分。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2、处理突发事件及投诉的要点基本齐全 ，方案较切实可行，制度和措施基本健全、基本完善，实施过程一般；得3~4分。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3、处理突发事件及投诉的要点不齐全，方案不可行，制度和措施不健全、不完善，实施过程差；得0~2分。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szCs w:val="21"/>
                <w:highlight w:val="none"/>
                <w:lang w:val="en-US" w:eastAsia="zh-CN"/>
              </w:rPr>
              <w:t>4、不提供不得分。</w:t>
            </w:r>
          </w:p>
        </w:tc>
      </w:tr>
    </w:tbl>
    <w:p>
      <w:pP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Style w:val="16"/>
          <w:rFonts w:hint="eastAsia" w:ascii="方正小标宋简体" w:hAnsi="方正小标宋简体" w:eastAsia="方正小标宋简体" w:cs="方正小标宋简体"/>
          <w:b w:val="0"/>
          <w:bCs w:val="0"/>
          <w:i w:val="0"/>
          <w:iCs w:val="0"/>
          <w:caps w:val="0"/>
          <w:color w:val="auto"/>
          <w:spacing w:val="0"/>
          <w:sz w:val="36"/>
          <w:szCs w:val="36"/>
          <w:shd w:val="clear" w:fill="FFFFFF"/>
          <w:lang w:val="en-US" w:eastAsia="zh-CN"/>
        </w:rPr>
      </w:pPr>
      <w:r>
        <w:rPr>
          <w:rStyle w:val="16"/>
          <w:rFonts w:hint="eastAsia" w:ascii="方正小标宋简体" w:hAnsi="方正小标宋简体" w:eastAsia="方正小标宋简体" w:cs="方正小标宋简体"/>
          <w:b w:val="0"/>
          <w:bCs w:val="0"/>
          <w:i w:val="0"/>
          <w:iCs w:val="0"/>
          <w:caps w:val="0"/>
          <w:color w:val="auto"/>
          <w:spacing w:val="0"/>
          <w:sz w:val="36"/>
          <w:szCs w:val="36"/>
          <w:shd w:val="clear" w:fill="FFFFFF"/>
          <w:lang w:val="en-US" w:eastAsia="zh-CN"/>
        </w:rPr>
        <w:t>第四章 比选文件</w:t>
      </w:r>
    </w:p>
    <w:p>
      <w:pPr>
        <w:widowControl w:val="0"/>
        <w:kinsoku/>
        <w:wordWrap/>
        <w:overflowPunct/>
        <w:topLinePunct w:val="0"/>
        <w:autoSpaceDE/>
        <w:autoSpaceDN/>
        <w:bidi w:val="0"/>
        <w:adjustRightInd/>
        <w:snapToGrid/>
        <w:spacing w:before="100" w:beforeAutospacing="1" w:line="360" w:lineRule="auto"/>
        <w:ind w:firstLine="482" w:firstLineChars="200"/>
        <w:jc w:val="left"/>
        <w:textAlignment w:val="auto"/>
        <w:rPr>
          <w:rFonts w:hint="eastAsia" w:ascii="仿宋" w:hAnsi="仿宋" w:eastAsia="仿宋" w:cs="仿宋"/>
          <w:b/>
          <w:color w:val="auto"/>
          <w:sz w:val="24"/>
          <w:szCs w:val="24"/>
          <w:highlight w:val="none"/>
        </w:rPr>
      </w:pPr>
      <w:bookmarkStart w:id="3" w:name="_Toc374214383"/>
      <w:bookmarkStart w:id="4" w:name="_Toc474258131"/>
      <w:bookmarkStart w:id="5" w:name="_Toc329810195"/>
      <w:bookmarkStart w:id="6" w:name="_Toc86124052"/>
      <w:bookmarkStart w:id="7" w:name="_Toc448303532"/>
      <w:r>
        <w:rPr>
          <w:rFonts w:hint="eastAsia" w:ascii="仿宋" w:hAnsi="仿宋" w:eastAsia="仿宋" w:cs="仿宋"/>
          <w:b/>
          <w:color w:val="auto"/>
          <w:sz w:val="24"/>
          <w:szCs w:val="24"/>
          <w:highlight w:val="none"/>
        </w:rPr>
        <w:t>8、比选文件编写注意事项</w:t>
      </w:r>
      <w:bookmarkEnd w:id="3"/>
      <w:bookmarkEnd w:id="4"/>
      <w:bookmarkEnd w:id="5"/>
      <w:bookmarkEnd w:id="6"/>
      <w:bookmarkEnd w:id="7"/>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 参选单位应仔细阅读比选文件，在完全了解</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的内容、技术性能要求和商务条件后，编写比选文件。</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 对比选文件提出的实质性要求和条件作出响应是指参选单位必须对比选文件中规定的实质性要求和条件作出满足或者优于原要求和条件的承诺，并提供相应的证明材料。</w:t>
      </w:r>
    </w:p>
    <w:p>
      <w:pPr>
        <w:widowControl w:val="0"/>
        <w:kinsoku/>
        <w:wordWrap/>
        <w:overflowPunct/>
        <w:topLinePunct w:val="0"/>
        <w:autoSpaceDE/>
        <w:autoSpaceDN/>
        <w:bidi w:val="0"/>
        <w:adjustRightInd/>
        <w:snapToGrid/>
        <w:spacing w:before="100" w:beforeAutospacing="1" w:line="360" w:lineRule="auto"/>
        <w:ind w:firstLine="482" w:firstLineChars="200"/>
        <w:jc w:val="left"/>
        <w:textAlignment w:val="auto"/>
        <w:rPr>
          <w:rFonts w:hint="eastAsia" w:ascii="仿宋" w:hAnsi="仿宋" w:eastAsia="仿宋" w:cs="仿宋"/>
          <w:b/>
          <w:color w:val="auto"/>
          <w:sz w:val="24"/>
          <w:szCs w:val="24"/>
          <w:highlight w:val="none"/>
        </w:rPr>
      </w:pPr>
      <w:bookmarkStart w:id="8" w:name="_Toc329810196"/>
      <w:bookmarkStart w:id="9" w:name="_Toc374214384"/>
      <w:bookmarkStart w:id="10" w:name="_Toc86124054"/>
      <w:bookmarkStart w:id="11" w:name="_Toc448303533"/>
      <w:bookmarkStart w:id="12" w:name="_Toc474258132"/>
      <w:r>
        <w:rPr>
          <w:rFonts w:hint="eastAsia" w:ascii="仿宋" w:hAnsi="仿宋" w:eastAsia="仿宋" w:cs="仿宋"/>
          <w:b/>
          <w:color w:val="auto"/>
          <w:sz w:val="24"/>
          <w:szCs w:val="24"/>
          <w:highlight w:val="none"/>
        </w:rPr>
        <w:t>9、比选文件构成</w:t>
      </w:r>
      <w:bookmarkEnd w:id="8"/>
      <w:bookmarkEnd w:id="9"/>
      <w:bookmarkEnd w:id="10"/>
      <w:bookmarkEnd w:id="11"/>
      <w:bookmarkEnd w:id="12"/>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9.1参选单位编写的比选文件应按第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章“比选文件格式”要求填写。有关文件的提交如未特别注明需提供原件的，可提供复印件。</w:t>
      </w:r>
    </w:p>
    <w:p>
      <w:pPr>
        <w:widowControl w:val="0"/>
        <w:kinsoku/>
        <w:wordWrap/>
        <w:overflowPunct/>
        <w:topLinePunct w:val="0"/>
        <w:autoSpaceDE/>
        <w:autoSpaceDN/>
        <w:bidi w:val="0"/>
        <w:adjustRightInd/>
        <w:snapToGrid/>
        <w:spacing w:before="100" w:beforeAutospacing="1" w:line="360" w:lineRule="auto"/>
        <w:ind w:firstLine="482" w:firstLineChars="200"/>
        <w:jc w:val="left"/>
        <w:textAlignment w:val="auto"/>
        <w:rPr>
          <w:rFonts w:hint="eastAsia" w:ascii="仿宋" w:hAnsi="仿宋" w:eastAsia="仿宋" w:cs="仿宋"/>
          <w:b/>
          <w:color w:val="auto"/>
          <w:sz w:val="24"/>
          <w:szCs w:val="24"/>
          <w:highlight w:val="none"/>
        </w:rPr>
      </w:pPr>
      <w:bookmarkStart w:id="13" w:name="_Toc86124056"/>
      <w:bookmarkStart w:id="14" w:name="_Toc329810197"/>
      <w:bookmarkStart w:id="15" w:name="_Toc448303534"/>
      <w:bookmarkStart w:id="16" w:name="_Toc374214385"/>
      <w:bookmarkStart w:id="17" w:name="_Toc474258133"/>
      <w:r>
        <w:rPr>
          <w:rFonts w:hint="eastAsia" w:ascii="仿宋" w:hAnsi="仿宋" w:eastAsia="仿宋" w:cs="仿宋"/>
          <w:b/>
          <w:color w:val="auto"/>
          <w:sz w:val="24"/>
          <w:szCs w:val="24"/>
          <w:highlight w:val="none"/>
        </w:rPr>
        <w:t>10、报价</w:t>
      </w:r>
      <w:bookmarkEnd w:id="13"/>
      <w:r>
        <w:rPr>
          <w:rFonts w:hint="eastAsia" w:ascii="仿宋" w:hAnsi="仿宋" w:eastAsia="仿宋" w:cs="仿宋"/>
          <w:b/>
          <w:color w:val="auto"/>
          <w:sz w:val="24"/>
          <w:szCs w:val="24"/>
          <w:highlight w:val="none"/>
        </w:rPr>
        <w:t>和报价货币</w:t>
      </w:r>
      <w:bookmarkEnd w:id="14"/>
      <w:bookmarkEnd w:id="15"/>
      <w:bookmarkEnd w:id="16"/>
      <w:bookmarkEnd w:id="17"/>
    </w:p>
    <w:p>
      <w:pPr>
        <w:widowControl w:val="0"/>
        <w:shd w:val="clear" w:color="auto" w:fill="FFFFFF"/>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highlight w:val="none"/>
        </w:rPr>
      </w:pPr>
      <w:bookmarkStart w:id="18" w:name="_Toc374214386"/>
      <w:bookmarkStart w:id="19" w:name="_Toc329810198"/>
      <w:bookmarkStart w:id="20" w:name="_Toc86124058"/>
      <w:r>
        <w:rPr>
          <w:rFonts w:hint="eastAsia" w:ascii="仿宋" w:hAnsi="仿宋" w:eastAsia="仿宋" w:cs="仿宋"/>
          <w:color w:val="auto"/>
          <w:sz w:val="24"/>
          <w:szCs w:val="24"/>
          <w:highlight w:val="none"/>
        </w:rPr>
        <w:t>10.1 参照《招标代理服务收费管理暂行办法》计价格〔2002〕1980号文件及国家发改委（发改价格[2011]534号）的有关规定，招标代理服务收费采用费率折扣的方式进行报价；具体在签订合同时约定。</w:t>
      </w:r>
    </w:p>
    <w:bookmarkEnd w:id="18"/>
    <w:bookmarkEnd w:id="19"/>
    <w:bookmarkEnd w:id="20"/>
    <w:p>
      <w:pPr>
        <w:widowControl w:val="0"/>
        <w:kinsoku/>
        <w:wordWrap/>
        <w:overflowPunct/>
        <w:topLinePunct w:val="0"/>
        <w:autoSpaceDE/>
        <w:autoSpaceDN/>
        <w:bidi w:val="0"/>
        <w:adjustRightInd/>
        <w:snapToGrid/>
        <w:spacing w:before="100" w:beforeAutospacing="1" w:line="360" w:lineRule="auto"/>
        <w:ind w:firstLine="482" w:firstLineChars="200"/>
        <w:jc w:val="left"/>
        <w:textAlignment w:val="auto"/>
        <w:rPr>
          <w:rFonts w:hint="eastAsia" w:ascii="仿宋" w:hAnsi="仿宋" w:eastAsia="仿宋" w:cs="仿宋"/>
          <w:b/>
          <w:color w:val="auto"/>
          <w:sz w:val="24"/>
          <w:szCs w:val="24"/>
          <w:highlight w:val="none"/>
        </w:rPr>
      </w:pPr>
      <w:bookmarkStart w:id="21" w:name="_Toc329810199"/>
      <w:bookmarkStart w:id="22" w:name="_Toc86124059"/>
      <w:bookmarkStart w:id="23" w:name="_Toc474258135"/>
      <w:bookmarkStart w:id="24" w:name="_Toc448303536"/>
      <w:bookmarkStart w:id="25" w:name="_Toc374214387"/>
      <w:r>
        <w:rPr>
          <w:rFonts w:hint="eastAsia" w:ascii="仿宋" w:hAnsi="仿宋" w:eastAsia="仿宋" w:cs="仿宋"/>
          <w:b/>
          <w:color w:val="auto"/>
          <w:sz w:val="24"/>
          <w:szCs w:val="24"/>
          <w:highlight w:val="none"/>
        </w:rPr>
        <w:t>11、比选文件的</w:t>
      </w:r>
      <w:bookmarkEnd w:id="21"/>
      <w:bookmarkEnd w:id="22"/>
      <w:r>
        <w:rPr>
          <w:rFonts w:hint="eastAsia" w:ascii="仿宋" w:hAnsi="仿宋" w:eastAsia="仿宋" w:cs="仿宋"/>
          <w:b/>
          <w:color w:val="auto"/>
          <w:sz w:val="24"/>
          <w:szCs w:val="24"/>
          <w:highlight w:val="none"/>
        </w:rPr>
        <w:t>编制</w:t>
      </w:r>
      <w:bookmarkEnd w:id="23"/>
      <w:bookmarkEnd w:id="24"/>
      <w:bookmarkEnd w:id="25"/>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比选文件须用不褪色的墨水书写或打印。并按比选文件要求由参选单位的法定代表人或其委托代理人签字或盖单位章。</w:t>
      </w:r>
    </w:p>
    <w:p>
      <w:pPr>
        <w:widowControl w:val="0"/>
        <w:kinsoku/>
        <w:wordWrap/>
        <w:overflowPunct/>
        <w:topLinePunct w:val="0"/>
        <w:autoSpaceDE/>
        <w:autoSpaceDN/>
        <w:bidi w:val="0"/>
        <w:adjustRightInd/>
        <w:snapToGrid/>
        <w:spacing w:line="360" w:lineRule="auto"/>
        <w:ind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比选文件应尽量避免涂改、行间插字或删除。如果出现上述情况，改动之处应加盖单位章并由参选单位法定代表人或其授权的代理人签字确认。</w:t>
      </w:r>
    </w:p>
    <w:p>
      <w:pPr>
        <w:widowControl w:val="0"/>
        <w:kinsoku/>
        <w:wordWrap/>
        <w:overflowPunct/>
        <w:topLinePunct w:val="0"/>
        <w:autoSpaceDE/>
        <w:autoSpaceDN/>
        <w:bidi w:val="0"/>
        <w:adjustRightInd/>
        <w:snapToGrid/>
        <w:spacing w:line="360" w:lineRule="auto"/>
        <w:ind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11.3比选文件应由法定代表人或其委托代理人在凡规定签字处逐一签字，要求盖章处应盖单位章</w:t>
      </w:r>
      <w:r>
        <w:rPr>
          <w:rFonts w:hint="eastAsia" w:ascii="仿宋" w:hAnsi="仿宋" w:eastAsia="仿宋" w:cs="仿宋"/>
          <w:color w:val="auto"/>
          <w:sz w:val="24"/>
          <w:szCs w:val="24"/>
          <w:highlight w:val="none"/>
          <w:lang w:eastAsia="zh-CN"/>
        </w:rPr>
        <w:t>。</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比选文件应按“</w:t>
      </w:r>
      <w:r>
        <w:rPr>
          <w:rFonts w:hint="eastAsia" w:ascii="仿宋" w:hAnsi="仿宋" w:eastAsia="仿宋" w:cs="仿宋"/>
          <w:b/>
          <w:color w:val="auto"/>
          <w:sz w:val="24"/>
          <w:szCs w:val="24"/>
          <w:highlight w:val="none"/>
        </w:rPr>
        <w:t>参选单位须知前附表</w:t>
      </w:r>
      <w:r>
        <w:rPr>
          <w:rFonts w:hint="eastAsia" w:ascii="仿宋" w:hAnsi="仿宋" w:eastAsia="仿宋" w:cs="仿宋"/>
          <w:color w:val="auto"/>
          <w:sz w:val="24"/>
          <w:szCs w:val="24"/>
          <w:highlight w:val="none"/>
        </w:rPr>
        <w:t>”中规定的数量准备正本和副本。比选文件封面上应标明“</w:t>
      </w:r>
      <w:r>
        <w:rPr>
          <w:rFonts w:hint="eastAsia" w:ascii="仿宋" w:hAnsi="仿宋" w:eastAsia="仿宋" w:cs="仿宋"/>
          <w:b/>
          <w:color w:val="auto"/>
          <w:sz w:val="24"/>
          <w:szCs w:val="24"/>
          <w:highlight w:val="none"/>
        </w:rPr>
        <w:t>正本</w:t>
      </w:r>
      <w:r>
        <w:rPr>
          <w:rFonts w:hint="eastAsia" w:ascii="仿宋" w:hAnsi="仿宋" w:eastAsia="仿宋" w:cs="仿宋"/>
          <w:color w:val="auto"/>
          <w:sz w:val="24"/>
          <w:szCs w:val="24"/>
          <w:highlight w:val="none"/>
        </w:rPr>
        <w:t>”或“</w:t>
      </w:r>
      <w:r>
        <w:rPr>
          <w:rFonts w:hint="eastAsia" w:ascii="仿宋" w:hAnsi="仿宋" w:eastAsia="仿宋" w:cs="仿宋"/>
          <w:b/>
          <w:color w:val="auto"/>
          <w:sz w:val="24"/>
          <w:szCs w:val="24"/>
          <w:highlight w:val="none"/>
        </w:rPr>
        <w:t>副本</w:t>
      </w:r>
      <w:r>
        <w:rPr>
          <w:rFonts w:hint="eastAsia" w:ascii="仿宋" w:hAnsi="仿宋" w:eastAsia="仿宋" w:cs="仿宋"/>
          <w:color w:val="auto"/>
          <w:sz w:val="24"/>
          <w:szCs w:val="24"/>
          <w:highlight w:val="none"/>
        </w:rPr>
        <w:t>”以及项目名称、参选单位名称等内容。若正本和副本不符，以正本为准。</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 比选文件正本与副本应分别装订成册，并编制目录。比选文件装订应牢固，不得采用活页夹。</w:t>
      </w:r>
    </w:p>
    <w:p>
      <w:pPr>
        <w:widowControl w:val="0"/>
        <w:kinsoku/>
        <w:wordWrap/>
        <w:overflowPunct/>
        <w:topLinePunct w:val="0"/>
        <w:autoSpaceDE/>
        <w:autoSpaceDN/>
        <w:bidi w:val="0"/>
        <w:adjustRightInd/>
        <w:snapToGrid/>
        <w:spacing w:before="100" w:beforeAutospacing="1" w:line="360" w:lineRule="auto"/>
        <w:ind w:firstLine="482" w:firstLineChars="200"/>
        <w:jc w:val="left"/>
        <w:textAlignment w:val="auto"/>
        <w:rPr>
          <w:rFonts w:hint="eastAsia" w:ascii="仿宋" w:hAnsi="仿宋" w:eastAsia="仿宋" w:cs="仿宋"/>
          <w:b/>
          <w:color w:val="auto"/>
          <w:sz w:val="24"/>
          <w:szCs w:val="24"/>
          <w:highlight w:val="none"/>
        </w:rPr>
      </w:pPr>
      <w:bookmarkStart w:id="26" w:name="_Toc448303537"/>
      <w:bookmarkStart w:id="27" w:name="_Toc374214388"/>
      <w:bookmarkStart w:id="28" w:name="_Toc474258136"/>
      <w:bookmarkStart w:id="29" w:name="_Toc329810200"/>
      <w:r>
        <w:rPr>
          <w:rFonts w:hint="eastAsia" w:ascii="仿宋" w:hAnsi="仿宋" w:eastAsia="仿宋" w:cs="仿宋"/>
          <w:b/>
          <w:color w:val="auto"/>
          <w:sz w:val="24"/>
          <w:szCs w:val="24"/>
          <w:highlight w:val="none"/>
        </w:rPr>
        <w:t>12、比选保证金</w:t>
      </w:r>
      <w:bookmarkEnd w:id="26"/>
      <w:bookmarkEnd w:id="27"/>
      <w:bookmarkEnd w:id="28"/>
      <w:bookmarkEnd w:id="29"/>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bookmarkStart w:id="30" w:name="_Toc86124061"/>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.1本项目不收取比选保证金，但发生以下情况将由比选人计入不良记录并报请相关行政主管部门实施处罚：</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（1）参选单位在参选单位在提交比选文件截止时间后撤回比选文件的；</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（2）参选单位在比选文件中提供虚假材料的；</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（3）参选单位与比选人、其他参选单位或者比选代理机构恶意串通的；</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（4）中标后参选单位无正当理由不与比选人签订合同的；</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（5）中标单位将中标项目转让给他人，或者在比选文件中未说明，且未经比选人同意，将中标项目分包给他人的；</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（6）中标单位拒绝履行合同义务的；</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（7）其他违反国家、省、市相关法律、法规、文件等行为的。</w:t>
      </w:r>
    </w:p>
    <w:p>
      <w:pPr>
        <w:pStyle w:val="4"/>
        <w:widowControl w:val="0"/>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highlight w:val="none"/>
        </w:rPr>
      </w:pPr>
      <w:bookmarkStart w:id="31" w:name="_Toc448234056"/>
      <w:bookmarkStart w:id="32" w:name="_Toc448303538"/>
      <w:bookmarkStart w:id="33" w:name="_Toc5609005"/>
      <w:bookmarkStart w:id="34" w:name="_Toc474258137"/>
    </w:p>
    <w:p>
      <w:pPr>
        <w:pStyle w:val="4"/>
        <w:widowControl w:val="0"/>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四、比选文件的提交</w:t>
      </w:r>
      <w:bookmarkEnd w:id="31"/>
      <w:bookmarkEnd w:id="32"/>
      <w:bookmarkEnd w:id="33"/>
      <w:bookmarkEnd w:id="34"/>
    </w:p>
    <w:bookmarkEnd w:id="30"/>
    <w:p>
      <w:pPr>
        <w:widowControl w:val="0"/>
        <w:kinsoku/>
        <w:wordWrap/>
        <w:overflowPunct/>
        <w:topLinePunct w:val="0"/>
        <w:autoSpaceDE/>
        <w:autoSpaceDN/>
        <w:bidi w:val="0"/>
        <w:adjustRightInd/>
        <w:snapToGrid/>
        <w:spacing w:before="100" w:beforeAutospacing="1" w:line="360" w:lineRule="auto"/>
        <w:ind w:firstLine="482" w:firstLineChars="200"/>
        <w:jc w:val="left"/>
        <w:textAlignment w:val="auto"/>
        <w:rPr>
          <w:rFonts w:hint="eastAsia" w:ascii="仿宋" w:hAnsi="仿宋" w:eastAsia="仿宋" w:cs="仿宋"/>
          <w:b/>
          <w:color w:val="auto"/>
          <w:sz w:val="24"/>
          <w:szCs w:val="24"/>
          <w:highlight w:val="none"/>
        </w:rPr>
      </w:pPr>
      <w:bookmarkStart w:id="35" w:name="_Toc86124062"/>
      <w:bookmarkStart w:id="36" w:name="_Toc329810202"/>
      <w:bookmarkStart w:id="37" w:name="_Toc374214390"/>
      <w:bookmarkStart w:id="38" w:name="_Toc474258138"/>
      <w:bookmarkStart w:id="39" w:name="_Toc448303539"/>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、比选文件的密封与标记</w:t>
      </w:r>
      <w:bookmarkEnd w:id="35"/>
      <w:bookmarkEnd w:id="36"/>
      <w:bookmarkEnd w:id="37"/>
      <w:bookmarkEnd w:id="38"/>
      <w:bookmarkEnd w:id="39"/>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.1比选单位应将正、副本文件加以密封，并在封贴处盖公章。</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 比选文件袋的封面应注明项目名称、参选单位名称。</w:t>
      </w:r>
    </w:p>
    <w:p>
      <w:pPr>
        <w:widowControl w:val="0"/>
        <w:kinsoku/>
        <w:wordWrap/>
        <w:overflowPunct/>
        <w:topLinePunct w:val="0"/>
        <w:autoSpaceDE/>
        <w:autoSpaceDN/>
        <w:bidi w:val="0"/>
        <w:adjustRightInd/>
        <w:snapToGrid/>
        <w:spacing w:before="100" w:beforeAutospacing="1" w:line="360" w:lineRule="auto"/>
        <w:ind w:firstLine="482" w:firstLineChars="200"/>
        <w:jc w:val="left"/>
        <w:textAlignment w:val="auto"/>
        <w:rPr>
          <w:rFonts w:hint="eastAsia" w:ascii="仿宋" w:hAnsi="仿宋" w:eastAsia="仿宋" w:cs="仿宋"/>
          <w:b/>
          <w:color w:val="auto"/>
          <w:sz w:val="24"/>
          <w:szCs w:val="24"/>
          <w:highlight w:val="none"/>
        </w:rPr>
      </w:pPr>
      <w:bookmarkStart w:id="40" w:name="_Toc86124063"/>
      <w:bookmarkStart w:id="41" w:name="_Toc448303540"/>
      <w:bookmarkStart w:id="42" w:name="_Toc374214391"/>
      <w:bookmarkStart w:id="43" w:name="_Toc474258139"/>
      <w:bookmarkStart w:id="44" w:name="_Toc329810203"/>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、递交比选文件的截止时间和地点</w:t>
      </w:r>
      <w:bookmarkEnd w:id="40"/>
      <w:bookmarkEnd w:id="41"/>
      <w:bookmarkEnd w:id="42"/>
      <w:bookmarkEnd w:id="43"/>
      <w:bookmarkEnd w:id="44"/>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 比选文件的递交不得迟于“</w:t>
      </w:r>
      <w:r>
        <w:rPr>
          <w:rFonts w:hint="eastAsia" w:ascii="仿宋" w:hAnsi="仿宋" w:eastAsia="仿宋" w:cs="仿宋"/>
          <w:b/>
          <w:color w:val="auto"/>
          <w:sz w:val="24"/>
          <w:szCs w:val="24"/>
          <w:highlight w:val="none"/>
        </w:rPr>
        <w:t>参选单位须知前附表</w:t>
      </w:r>
      <w:r>
        <w:rPr>
          <w:rFonts w:hint="eastAsia" w:ascii="仿宋" w:hAnsi="仿宋" w:eastAsia="仿宋" w:cs="仿宋"/>
          <w:color w:val="auto"/>
          <w:sz w:val="24"/>
          <w:szCs w:val="24"/>
          <w:highlight w:val="none"/>
        </w:rPr>
        <w:t>”规定的递交比选文件截止时间。</w:t>
      </w:r>
      <w:r>
        <w:rPr>
          <w:rFonts w:hint="eastAsia" w:ascii="仿宋" w:hAnsi="仿宋" w:eastAsia="仿宋" w:cs="仿宋"/>
          <w:b/>
          <w:color w:val="auto"/>
          <w:sz w:val="24"/>
          <w:szCs w:val="24"/>
          <w:highlight w:val="none"/>
        </w:rPr>
        <w:t>逾期送达的比选文件，比选人不予接收。</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参选单位必须在规定时间内将比选文件递交到“</w:t>
      </w:r>
      <w:r>
        <w:rPr>
          <w:rFonts w:hint="eastAsia" w:ascii="仿宋" w:hAnsi="仿宋" w:eastAsia="仿宋" w:cs="仿宋"/>
          <w:b/>
          <w:color w:val="auto"/>
          <w:sz w:val="24"/>
          <w:szCs w:val="24"/>
          <w:highlight w:val="none"/>
        </w:rPr>
        <w:t>参选单位须知前附表</w:t>
      </w:r>
      <w:r>
        <w:rPr>
          <w:rFonts w:hint="eastAsia" w:ascii="仿宋" w:hAnsi="仿宋" w:eastAsia="仿宋" w:cs="仿宋"/>
          <w:color w:val="auto"/>
          <w:sz w:val="24"/>
          <w:szCs w:val="24"/>
          <w:highlight w:val="none"/>
        </w:rPr>
        <w:t>”规定的地点。</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.3除“</w:t>
      </w:r>
      <w:r>
        <w:rPr>
          <w:rFonts w:hint="eastAsia" w:ascii="仿宋" w:hAnsi="仿宋" w:eastAsia="仿宋" w:cs="仿宋"/>
          <w:b/>
          <w:color w:val="auto"/>
          <w:sz w:val="24"/>
          <w:szCs w:val="24"/>
          <w:highlight w:val="none"/>
        </w:rPr>
        <w:t>参选单位须知前附表</w:t>
      </w:r>
      <w:r>
        <w:rPr>
          <w:rFonts w:hint="eastAsia" w:ascii="仿宋" w:hAnsi="仿宋" w:eastAsia="仿宋" w:cs="仿宋"/>
          <w:color w:val="auto"/>
          <w:sz w:val="24"/>
          <w:szCs w:val="24"/>
          <w:highlight w:val="none"/>
        </w:rPr>
        <w:t>”另有规定外，参选单位所递交的比选文件不予退还。</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.4参选单位在递交比选文件截止时间前，可撤回比选文件而不受处罚；比选文件递交截止时间后，撤回比选文件的将视为撤销比选文件，参选单位将由比选人计入不良记录并报请相关行政主管部门实施处罚。</w:t>
      </w:r>
      <w:bookmarkStart w:id="45" w:name="_Toc448303541"/>
      <w:bookmarkStart w:id="46" w:name="_Toc5609006"/>
      <w:bookmarkStart w:id="47" w:name="_Toc474258140"/>
      <w:bookmarkStart w:id="48" w:name="_Toc86124064"/>
    </w:p>
    <w:p>
      <w:pPr>
        <w:pStyle w:val="4"/>
        <w:widowControl w:val="0"/>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五、比选</w:t>
      </w:r>
      <w:bookmarkEnd w:id="45"/>
      <w:bookmarkEnd w:id="46"/>
      <w:bookmarkEnd w:id="47"/>
      <w:bookmarkEnd w:id="48"/>
    </w:p>
    <w:p>
      <w:pPr>
        <w:widowControl w:val="0"/>
        <w:kinsoku/>
        <w:wordWrap/>
        <w:overflowPunct/>
        <w:topLinePunct w:val="0"/>
        <w:autoSpaceDE/>
        <w:autoSpaceDN/>
        <w:bidi w:val="0"/>
        <w:adjustRightInd/>
        <w:snapToGrid/>
        <w:spacing w:before="100" w:beforeAutospacing="1" w:line="360" w:lineRule="auto"/>
        <w:ind w:firstLine="482" w:firstLineChars="200"/>
        <w:jc w:val="left"/>
        <w:textAlignment w:val="auto"/>
        <w:rPr>
          <w:rFonts w:hint="eastAsia" w:ascii="仿宋" w:hAnsi="仿宋" w:eastAsia="仿宋" w:cs="仿宋"/>
          <w:b/>
          <w:color w:val="auto"/>
          <w:sz w:val="24"/>
          <w:szCs w:val="24"/>
          <w:highlight w:val="none"/>
        </w:rPr>
      </w:pPr>
      <w:bookmarkStart w:id="49" w:name="_Toc474258141"/>
      <w:r>
        <w:rPr>
          <w:rFonts w:hint="eastAsia" w:ascii="仿宋" w:hAnsi="仿宋" w:eastAsia="仿宋" w:cs="仿宋"/>
          <w:b/>
          <w:color w:val="auto"/>
          <w:sz w:val="24"/>
          <w:szCs w:val="24"/>
          <w:highlight w:val="none"/>
        </w:rPr>
        <w:t>15、比选</w:t>
      </w:r>
      <w:bookmarkEnd w:id="49"/>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15.1比选代理机构须在“</w:t>
      </w:r>
      <w:r>
        <w:rPr>
          <w:rFonts w:hint="eastAsia" w:ascii="仿宋" w:hAnsi="仿宋" w:eastAsia="仿宋" w:cs="仿宋"/>
          <w:b/>
          <w:color w:val="auto"/>
          <w:sz w:val="24"/>
          <w:szCs w:val="24"/>
          <w:highlight w:val="none"/>
        </w:rPr>
        <w:t>参选单位须知前附表</w:t>
      </w:r>
      <w:r>
        <w:rPr>
          <w:rFonts w:hint="eastAsia" w:ascii="仿宋" w:hAnsi="仿宋" w:eastAsia="仿宋" w:cs="仿宋"/>
          <w:color w:val="auto"/>
          <w:sz w:val="24"/>
          <w:szCs w:val="24"/>
          <w:highlight w:val="none"/>
        </w:rPr>
        <w:t>”规定的截止时间和地点递交比选文件，参选单位的法定代表人或其委托代理人应按时参加。</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比选由比选小组负责。比选小组由比选人组建，比选成员为3人及以上单数。</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比选原则</w:t>
      </w:r>
    </w:p>
    <w:p>
      <w:pPr>
        <w:widowControl w:val="0"/>
        <w:tabs>
          <w:tab w:val="left" w:pos="798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r>
        <w:rPr>
          <w:rFonts w:hint="eastAsia" w:ascii="仿宋" w:hAnsi="仿宋" w:eastAsia="仿宋" w:cs="仿宋"/>
          <w:color w:val="auto"/>
          <w:sz w:val="24"/>
          <w:szCs w:val="24"/>
          <w:highlight w:val="none"/>
          <w:lang w:val="en-US" w:eastAsia="zh-CN"/>
        </w:rPr>
        <w:t>综合评估法</w:t>
      </w:r>
      <w:r>
        <w:rPr>
          <w:rFonts w:hint="eastAsia" w:ascii="仿宋" w:hAnsi="仿宋" w:eastAsia="仿宋" w:cs="仿宋"/>
          <w:color w:val="auto"/>
          <w:sz w:val="24"/>
          <w:szCs w:val="24"/>
          <w:highlight w:val="none"/>
        </w:rPr>
        <w:t>确定中标代理单位。</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 比选程序和方法</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.4.1比选小组按照“比选程序和方法”规定的方法、因素、标准和程序进行比选。</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4.2比选小组按照参选人最后得分由高到低的顺序推荐1名为候选代理机构，同时作为中标代理机构。当综合评分中出现2份或2份以上申请文件综合得分相同并影响到是否能通过评审时，由比选小组采用记名投票表决的方式确定排名次序。</w:t>
      </w:r>
    </w:p>
    <w:p>
      <w:pPr>
        <w:widowControl w:val="0"/>
        <w:kinsoku/>
        <w:wordWrap/>
        <w:overflowPunct/>
        <w:topLinePunct w:val="0"/>
        <w:autoSpaceDE/>
        <w:autoSpaceDN/>
        <w:bidi w:val="0"/>
        <w:adjustRightInd/>
        <w:snapToGrid/>
        <w:spacing w:before="100" w:beforeAutospacing="1" w:line="360" w:lineRule="auto"/>
        <w:ind w:firstLine="482" w:firstLineChars="200"/>
        <w:jc w:val="left"/>
        <w:textAlignment w:val="auto"/>
        <w:rPr>
          <w:rFonts w:hint="eastAsia" w:ascii="仿宋" w:hAnsi="仿宋" w:eastAsia="仿宋" w:cs="仿宋"/>
          <w:b/>
          <w:color w:val="auto"/>
          <w:sz w:val="24"/>
          <w:szCs w:val="24"/>
          <w:highlight w:val="none"/>
        </w:rPr>
      </w:pPr>
      <w:bookmarkStart w:id="50" w:name="_Toc448303543"/>
      <w:bookmarkStart w:id="51" w:name="_Toc329810207"/>
      <w:bookmarkStart w:id="52" w:name="_Toc474258142"/>
      <w:bookmarkStart w:id="53" w:name="_Toc86124067"/>
      <w:bookmarkStart w:id="54" w:name="_Toc374214394"/>
      <w:r>
        <w:rPr>
          <w:rFonts w:hint="eastAsia" w:ascii="仿宋" w:hAnsi="仿宋" w:eastAsia="仿宋" w:cs="仿宋"/>
          <w:b/>
          <w:color w:val="auto"/>
          <w:sz w:val="24"/>
          <w:szCs w:val="24"/>
          <w:highlight w:val="none"/>
          <w:lang w:val="en-US" w:eastAsia="zh-CN"/>
        </w:rPr>
        <w:t>16</w:t>
      </w:r>
      <w:r>
        <w:rPr>
          <w:rFonts w:hint="eastAsia" w:ascii="仿宋" w:hAnsi="仿宋" w:eastAsia="仿宋" w:cs="仿宋"/>
          <w:b/>
          <w:color w:val="auto"/>
          <w:sz w:val="24"/>
          <w:szCs w:val="24"/>
          <w:highlight w:val="none"/>
        </w:rPr>
        <w:t>、比选过程的保密</w:t>
      </w:r>
      <w:bookmarkEnd w:id="50"/>
      <w:bookmarkEnd w:id="51"/>
      <w:bookmarkEnd w:id="52"/>
      <w:bookmarkEnd w:id="53"/>
      <w:bookmarkEnd w:id="54"/>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比选中，比选的任何一方不得透露与比选有关的其他参选单位的技术资料、价格和其他信息。比选开始后，直到授予参选单位合同止，凡是属于审查、澄清、比选和比较的有关资料以及中标建议等均不向参选单位或其他人员透露。</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p>
    <w:p>
      <w:pPr>
        <w:pStyle w:val="4"/>
        <w:widowControl w:val="0"/>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highlight w:val="none"/>
        </w:rPr>
      </w:pPr>
      <w:bookmarkStart w:id="55" w:name="_Toc86124069"/>
      <w:bookmarkStart w:id="56" w:name="_Toc5609007"/>
      <w:bookmarkStart w:id="57" w:name="_Toc448303545"/>
      <w:bookmarkStart w:id="58" w:name="_Toc474258144"/>
      <w:r>
        <w:rPr>
          <w:rFonts w:hint="eastAsia" w:ascii="仿宋" w:hAnsi="仿宋" w:eastAsia="仿宋" w:cs="仿宋"/>
          <w:color w:val="auto"/>
          <w:sz w:val="24"/>
          <w:szCs w:val="24"/>
          <w:highlight w:val="none"/>
        </w:rPr>
        <w:t>六、中标结果</w:t>
      </w:r>
      <w:bookmarkEnd w:id="55"/>
      <w:bookmarkEnd w:id="56"/>
      <w:bookmarkEnd w:id="57"/>
      <w:bookmarkEnd w:id="58"/>
    </w:p>
    <w:p>
      <w:pPr>
        <w:widowControl w:val="0"/>
        <w:kinsoku/>
        <w:wordWrap/>
        <w:overflowPunct/>
        <w:topLinePunct w:val="0"/>
        <w:autoSpaceDE/>
        <w:autoSpaceDN/>
        <w:bidi w:val="0"/>
        <w:adjustRightInd/>
        <w:snapToGrid/>
        <w:spacing w:before="100" w:beforeAutospacing="1" w:line="360" w:lineRule="auto"/>
        <w:ind w:firstLine="482" w:firstLineChars="200"/>
        <w:jc w:val="left"/>
        <w:textAlignment w:val="auto"/>
        <w:rPr>
          <w:rFonts w:hint="eastAsia" w:ascii="仿宋" w:hAnsi="仿宋" w:eastAsia="仿宋" w:cs="仿宋"/>
          <w:b/>
          <w:color w:val="auto"/>
          <w:sz w:val="24"/>
          <w:szCs w:val="24"/>
          <w:highlight w:val="none"/>
        </w:rPr>
      </w:pPr>
      <w:bookmarkStart w:id="59" w:name="_Toc448303546"/>
      <w:bookmarkStart w:id="60" w:name="_Toc329810210"/>
      <w:bookmarkStart w:id="61" w:name="_Toc86124070"/>
      <w:bookmarkStart w:id="62" w:name="_Toc474258145"/>
      <w:bookmarkStart w:id="63" w:name="_Toc374214397"/>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、中标人的确定</w:t>
      </w:r>
      <w:bookmarkEnd w:id="59"/>
      <w:bookmarkEnd w:id="60"/>
      <w:bookmarkEnd w:id="61"/>
      <w:bookmarkEnd w:id="62"/>
      <w:bookmarkEnd w:id="63"/>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比选人在收到比选报告后</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个工作日内确定中标代理机构。</w:t>
      </w:r>
    </w:p>
    <w:p>
      <w:pPr>
        <w:widowControl w:val="0"/>
        <w:kinsoku/>
        <w:wordWrap/>
        <w:overflowPunct/>
        <w:topLinePunct w:val="0"/>
        <w:autoSpaceDE/>
        <w:autoSpaceDN/>
        <w:bidi w:val="0"/>
        <w:adjustRightInd/>
        <w:snapToGrid/>
        <w:spacing w:before="100" w:beforeAutospacing="1" w:line="360" w:lineRule="auto"/>
        <w:ind w:firstLine="482" w:firstLineChars="200"/>
        <w:jc w:val="left"/>
        <w:textAlignment w:val="auto"/>
        <w:rPr>
          <w:rFonts w:hint="eastAsia" w:ascii="仿宋" w:hAnsi="仿宋" w:eastAsia="仿宋" w:cs="仿宋"/>
          <w:b/>
          <w:color w:val="auto"/>
          <w:sz w:val="24"/>
          <w:szCs w:val="24"/>
          <w:highlight w:val="none"/>
        </w:rPr>
      </w:pPr>
      <w:bookmarkStart w:id="64" w:name="_Toc474258146"/>
      <w:bookmarkStart w:id="65" w:name="_Toc448303547"/>
      <w:bookmarkStart w:id="66" w:name="_Toc374214398"/>
      <w:bookmarkStart w:id="67" w:name="_Toc329810211"/>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、中标通知书</w:t>
      </w:r>
      <w:bookmarkEnd w:id="64"/>
      <w:bookmarkEnd w:id="65"/>
      <w:bookmarkEnd w:id="66"/>
      <w:bookmarkEnd w:id="67"/>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.1中标通知书是合同的一个组成部分。</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.2比选人无义务向未中标人解释未中标原因和退回比选文件。</w:t>
      </w:r>
    </w:p>
    <w:p>
      <w:pPr>
        <w:widowControl w:val="0"/>
        <w:kinsoku/>
        <w:wordWrap/>
        <w:overflowPunct/>
        <w:topLinePunct w:val="0"/>
        <w:autoSpaceDE/>
        <w:autoSpaceDN/>
        <w:bidi w:val="0"/>
        <w:adjustRightInd/>
        <w:snapToGrid/>
        <w:spacing w:before="100" w:beforeAutospacing="1" w:line="360" w:lineRule="auto"/>
        <w:ind w:firstLine="482" w:firstLineChars="200"/>
        <w:jc w:val="left"/>
        <w:textAlignment w:val="auto"/>
        <w:rPr>
          <w:rFonts w:hint="eastAsia" w:ascii="仿宋" w:hAnsi="仿宋" w:eastAsia="仿宋" w:cs="仿宋"/>
          <w:b/>
          <w:color w:val="auto"/>
          <w:sz w:val="24"/>
          <w:szCs w:val="24"/>
          <w:highlight w:val="none"/>
        </w:rPr>
      </w:pPr>
      <w:bookmarkStart w:id="68" w:name="_Toc474258147"/>
      <w:bookmarkStart w:id="69" w:name="_Toc374214399"/>
      <w:bookmarkStart w:id="70" w:name="_Toc329810212"/>
      <w:bookmarkStart w:id="71" w:name="_Toc448303548"/>
      <w:bookmarkStart w:id="72" w:name="_Toc86124072"/>
      <w:r>
        <w:rPr>
          <w:rFonts w:hint="eastAsia" w:ascii="仿宋" w:hAnsi="仿宋" w:eastAsia="仿宋" w:cs="仿宋"/>
          <w:b/>
          <w:color w:val="auto"/>
          <w:sz w:val="24"/>
          <w:szCs w:val="24"/>
          <w:highlight w:val="none"/>
          <w:lang w:val="en-US" w:eastAsia="zh-CN"/>
        </w:rPr>
        <w:t>19</w:t>
      </w:r>
      <w:r>
        <w:rPr>
          <w:rFonts w:hint="eastAsia" w:ascii="仿宋" w:hAnsi="仿宋" w:eastAsia="仿宋" w:cs="仿宋"/>
          <w:b/>
          <w:color w:val="auto"/>
          <w:sz w:val="24"/>
          <w:szCs w:val="24"/>
          <w:highlight w:val="none"/>
        </w:rPr>
        <w:t>、签订合同</w:t>
      </w:r>
      <w:bookmarkEnd w:id="68"/>
      <w:bookmarkEnd w:id="69"/>
      <w:bookmarkEnd w:id="70"/>
      <w:bookmarkEnd w:id="71"/>
      <w:bookmarkEnd w:id="72"/>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.1中标人收到中标通知书发出之日起三十日内，按比选文件、比选文件及有关澄清承诺书等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文件确定的事项与比选人签订合同。</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.2中标人因不可抗力或者自身原因不能履行招标代理合同的，比选人可以与排位在中标人之后第一位的中标候选参选单位签订招标代理合同，以此类推。也可以重新组织比选。</w:t>
      </w:r>
    </w:p>
    <w:p>
      <w:pPr>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.3招标代理合同履行中，比选人需追加与合同标的相同的服务的，在不改变合同其他条款的前提下，可以与中标单位协商签订补充合同，但所有补充合同的金额不得超过原合同</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金额的百分之十。</w:t>
      </w:r>
    </w:p>
    <w:p>
      <w:pPr>
        <w:widowControl w:val="0"/>
        <w:kinsoku/>
        <w:wordWrap/>
        <w:overflowPunct/>
        <w:topLinePunct w:val="0"/>
        <w:autoSpaceDE/>
        <w:autoSpaceDN/>
        <w:bidi w:val="0"/>
        <w:adjustRightInd/>
        <w:snapToGrid/>
        <w:spacing w:before="100" w:beforeAutospacing="1" w:line="360" w:lineRule="auto"/>
        <w:ind w:firstLine="482" w:firstLineChars="200"/>
        <w:jc w:val="left"/>
        <w:textAlignment w:val="auto"/>
        <w:rPr>
          <w:rFonts w:hint="eastAsia" w:ascii="仿宋" w:hAnsi="仿宋" w:eastAsia="仿宋" w:cs="仿宋"/>
          <w:b/>
          <w:color w:val="auto"/>
          <w:sz w:val="24"/>
          <w:szCs w:val="24"/>
          <w:highlight w:val="none"/>
        </w:rPr>
      </w:pPr>
      <w:bookmarkStart w:id="73" w:name="_Toc474258148"/>
      <w:bookmarkStart w:id="74" w:name="_Toc374214400"/>
      <w:bookmarkStart w:id="75" w:name="_Toc86124073"/>
      <w:bookmarkStart w:id="76" w:name="_Toc448303549"/>
      <w:bookmarkStart w:id="77" w:name="_Toc329810213"/>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0</w:t>
      </w:r>
      <w:r>
        <w:rPr>
          <w:rFonts w:hint="eastAsia" w:ascii="仿宋" w:hAnsi="仿宋" w:eastAsia="仿宋" w:cs="仿宋"/>
          <w:b/>
          <w:color w:val="auto"/>
          <w:sz w:val="24"/>
          <w:szCs w:val="24"/>
          <w:highlight w:val="none"/>
        </w:rPr>
        <w:t>、履约保证金</w:t>
      </w:r>
      <w:bookmarkEnd w:id="73"/>
      <w:bookmarkEnd w:id="74"/>
      <w:bookmarkEnd w:id="75"/>
      <w:bookmarkEnd w:id="76"/>
      <w:bookmarkEnd w:id="77"/>
    </w:p>
    <w:p>
      <w:pPr>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.1履约保证金缴纳方式及事项：见参选单位须知前附表</w:t>
      </w:r>
    </w:p>
    <w:p>
      <w:pPr>
        <w:rPr>
          <w:rFonts w:hint="eastAsia" w:ascii="仿宋" w:hAnsi="仿宋" w:eastAsia="仿宋" w:cs="仿宋"/>
          <w:color w:val="auto"/>
        </w:rPr>
      </w:pPr>
    </w:p>
    <w:p>
      <w:pPr>
        <w:pStyle w:val="3"/>
        <w:jc w:val="center"/>
        <w:rPr>
          <w:rFonts w:hint="eastAsia" w:ascii="仿宋" w:hAnsi="仿宋" w:eastAsia="仿宋" w:cs="仿宋"/>
          <w:color w:val="auto"/>
          <w:sz w:val="32"/>
          <w:szCs w:val="32"/>
          <w:highlight w:val="none"/>
        </w:rPr>
      </w:pPr>
      <w:bookmarkStart w:id="78" w:name="_Toc5609010"/>
    </w:p>
    <w:p>
      <w:pPr>
        <w:pStyle w:val="3"/>
        <w:jc w:val="center"/>
        <w:rPr>
          <w:rFonts w:hint="eastAsia" w:ascii="仿宋" w:hAnsi="仿宋" w:eastAsia="仿宋" w:cs="仿宋"/>
          <w:color w:val="auto"/>
          <w:sz w:val="32"/>
          <w:szCs w:val="32"/>
          <w:highlight w:val="none"/>
        </w:rPr>
      </w:pPr>
    </w:p>
    <w:p>
      <w:pPr>
        <w:pStyle w:val="3"/>
        <w:jc w:val="center"/>
        <w:rPr>
          <w:rFonts w:hint="eastAsia" w:ascii="仿宋" w:hAnsi="仿宋" w:eastAsia="仿宋" w:cs="仿宋"/>
          <w:color w:val="auto"/>
          <w:sz w:val="32"/>
          <w:szCs w:val="32"/>
          <w:highlight w:val="none"/>
        </w:rPr>
      </w:pPr>
    </w:p>
    <w:p>
      <w:pPr>
        <w:pStyle w:val="3"/>
        <w:jc w:val="center"/>
        <w:rPr>
          <w:rFonts w:hint="eastAsia" w:ascii="仿宋" w:hAnsi="仿宋" w:eastAsia="仿宋" w:cs="仿宋"/>
          <w:color w:val="auto"/>
          <w:sz w:val="32"/>
          <w:szCs w:val="32"/>
          <w:highlight w:val="none"/>
        </w:rPr>
      </w:pPr>
    </w:p>
    <w:p>
      <w:pPr>
        <w:pStyle w:val="3"/>
        <w:jc w:val="center"/>
        <w:rPr>
          <w:rFonts w:hint="eastAsia" w:ascii="仿宋" w:hAnsi="仿宋" w:eastAsia="仿宋" w:cs="仿宋"/>
          <w:color w:val="auto"/>
          <w:sz w:val="32"/>
          <w:szCs w:val="32"/>
          <w:highlight w:val="none"/>
        </w:rPr>
      </w:pPr>
    </w:p>
    <w:p>
      <w:pPr>
        <w:pStyle w:val="3"/>
        <w:jc w:val="center"/>
        <w:rPr>
          <w:rFonts w:hint="eastAsia" w:ascii="仿宋" w:hAnsi="仿宋" w:eastAsia="仿宋" w:cs="仿宋"/>
          <w:color w:val="auto"/>
          <w:sz w:val="32"/>
          <w:szCs w:val="32"/>
          <w:highlight w:val="none"/>
        </w:rPr>
      </w:pPr>
    </w:p>
    <w:p>
      <w:pPr>
        <w:pStyle w:val="3"/>
        <w:jc w:val="center"/>
        <w:rPr>
          <w:rFonts w:hint="eastAsia" w:ascii="仿宋" w:hAnsi="仿宋" w:eastAsia="仿宋" w:cs="仿宋"/>
          <w:color w:val="auto"/>
          <w:sz w:val="32"/>
          <w:szCs w:val="32"/>
          <w:highlight w:val="none"/>
        </w:rPr>
      </w:pPr>
    </w:p>
    <w:p>
      <w:pPr>
        <w:pStyle w:val="3"/>
        <w:jc w:val="center"/>
        <w:rPr>
          <w:rFonts w:hint="eastAsia" w:ascii="仿宋" w:hAnsi="仿宋" w:eastAsia="仿宋" w:cs="仿宋"/>
          <w:color w:val="auto"/>
          <w:sz w:val="32"/>
          <w:szCs w:val="32"/>
          <w:highlight w:val="none"/>
        </w:rPr>
      </w:pPr>
    </w:p>
    <w:p>
      <w:pPr>
        <w:pStyle w:val="3"/>
        <w:jc w:val="both"/>
        <w:rPr>
          <w:rFonts w:hint="eastAsia" w:ascii="仿宋" w:hAnsi="仿宋" w:eastAsia="仿宋" w:cs="仿宋"/>
          <w:color w:val="auto"/>
          <w:sz w:val="32"/>
          <w:szCs w:val="32"/>
          <w:highlight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Style w:val="16"/>
          <w:rFonts w:hint="eastAsia" w:ascii="方正小标宋简体" w:hAnsi="方正小标宋简体" w:eastAsia="方正小标宋简体" w:cs="方正小标宋简体"/>
          <w:b w:val="0"/>
          <w:bCs w:val="0"/>
          <w:i w:val="0"/>
          <w:iCs w:val="0"/>
          <w:caps w:val="0"/>
          <w:color w:val="auto"/>
          <w:spacing w:val="0"/>
          <w:sz w:val="36"/>
          <w:szCs w:val="36"/>
          <w:shd w:val="clear" w:fill="FFFFFF"/>
          <w:lang w:val="en-US" w:eastAsia="zh-CN"/>
        </w:rPr>
      </w:pPr>
      <w:r>
        <w:rPr>
          <w:rStyle w:val="16"/>
          <w:rFonts w:hint="eastAsia" w:ascii="方正小标宋简体" w:hAnsi="方正小标宋简体" w:eastAsia="方正小标宋简体" w:cs="方正小标宋简体"/>
          <w:b w:val="0"/>
          <w:bCs w:val="0"/>
          <w:i w:val="0"/>
          <w:iCs w:val="0"/>
          <w:caps w:val="0"/>
          <w:color w:val="auto"/>
          <w:spacing w:val="0"/>
          <w:sz w:val="36"/>
          <w:szCs w:val="36"/>
          <w:shd w:val="clear" w:fill="FFFFFF"/>
          <w:lang w:val="en-US" w:eastAsia="zh-CN"/>
        </w:rPr>
        <w:t>第五章  比选文件格式</w:t>
      </w:r>
      <w:bookmarkEnd w:id="78"/>
    </w:p>
    <w:p>
      <w:pPr>
        <w:topLinePunct/>
        <w:spacing w:before="4" w:line="400" w:lineRule="exact"/>
        <w:jc w:val="center"/>
        <w:rPr>
          <w:rFonts w:hint="eastAsia" w:ascii="仿宋" w:hAnsi="仿宋" w:eastAsia="仿宋" w:cs="仿宋"/>
          <w:b/>
          <w:color w:val="auto"/>
          <w:sz w:val="32"/>
          <w:szCs w:val="32"/>
          <w:highlight w:val="none"/>
          <w:lang w:val="en-US" w:eastAsia="zh-CN"/>
        </w:rPr>
      </w:pPr>
    </w:p>
    <w:p>
      <w:pPr>
        <w:topLinePunct/>
        <w:spacing w:before="4" w:line="400" w:lineRule="exact"/>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lang w:val="en-US" w:eastAsia="zh-CN"/>
        </w:rPr>
        <w:t>一、投标</w:t>
      </w:r>
      <w:r>
        <w:rPr>
          <w:rFonts w:hint="eastAsia" w:ascii="仿宋" w:hAnsi="仿宋" w:eastAsia="仿宋" w:cs="仿宋"/>
          <w:b/>
          <w:color w:val="auto"/>
          <w:sz w:val="32"/>
          <w:szCs w:val="32"/>
          <w:highlight w:val="none"/>
        </w:rPr>
        <w:t>一览表</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 xml:space="preserve">                      </w:t>
      </w:r>
    </w:p>
    <w:tbl>
      <w:tblPr>
        <w:tblStyle w:val="13"/>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994"/>
        <w:gridCol w:w="3223"/>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45"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994"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3223" w:type="dxa"/>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报价金额</w:t>
            </w:r>
          </w:p>
        </w:tc>
        <w:tc>
          <w:tcPr>
            <w:tcW w:w="2516" w:type="dxa"/>
            <w:noWrap w:val="0"/>
            <w:vAlign w:val="center"/>
          </w:tcPr>
          <w:p>
            <w:pPr>
              <w:jc w:val="center"/>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1345" w:type="dxa"/>
            <w:tcBorders>
              <w:bottom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994" w:type="dxa"/>
            <w:noWrap w:val="0"/>
            <w:vAlign w:val="center"/>
          </w:tcPr>
          <w:p>
            <w:pPr>
              <w:rPr>
                <w:rFonts w:hint="eastAsia" w:ascii="仿宋" w:hAnsi="仿宋" w:eastAsia="仿宋" w:cs="仿宋"/>
                <w:color w:val="auto"/>
                <w:sz w:val="24"/>
                <w:highlight w:val="none"/>
              </w:rPr>
            </w:pPr>
          </w:p>
        </w:tc>
        <w:tc>
          <w:tcPr>
            <w:tcW w:w="3223" w:type="dxa"/>
            <w:noWrap w:val="0"/>
            <w:vAlign w:val="center"/>
          </w:tcPr>
          <w:p>
            <w:pPr>
              <w:rPr>
                <w:rFonts w:hint="eastAsia" w:ascii="仿宋" w:hAnsi="仿宋" w:eastAsia="仿宋" w:cs="仿宋"/>
                <w:color w:val="auto"/>
                <w:sz w:val="24"/>
                <w:highlight w:val="none"/>
              </w:rPr>
            </w:pPr>
          </w:p>
        </w:tc>
        <w:tc>
          <w:tcPr>
            <w:tcW w:w="2516" w:type="dxa"/>
            <w:noWrap w:val="0"/>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9" w:hRule="atLeast"/>
        </w:trPr>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质量要求</w:t>
            </w:r>
          </w:p>
        </w:tc>
        <w:tc>
          <w:tcPr>
            <w:tcW w:w="773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9" w:hRule="atLeast"/>
        </w:trPr>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服务周期</w:t>
            </w:r>
          </w:p>
        </w:tc>
        <w:tc>
          <w:tcPr>
            <w:tcW w:w="773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47" w:hRule="atLeast"/>
        </w:trPr>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项目</w:t>
            </w:r>
            <w:r>
              <w:rPr>
                <w:rFonts w:hint="eastAsia" w:ascii="仿宋" w:hAnsi="仿宋" w:eastAsia="仿宋" w:cs="仿宋"/>
                <w:b/>
                <w:bCs/>
                <w:color w:val="auto"/>
                <w:sz w:val="24"/>
                <w:highlight w:val="none"/>
                <w:lang w:val="en-US" w:eastAsia="zh-CN"/>
              </w:rPr>
              <w:t>负责人</w:t>
            </w:r>
            <w:r>
              <w:rPr>
                <w:rFonts w:hint="eastAsia" w:ascii="仿宋" w:hAnsi="仿宋" w:eastAsia="仿宋" w:cs="仿宋"/>
                <w:b/>
                <w:bCs/>
                <w:color w:val="auto"/>
                <w:sz w:val="24"/>
                <w:highlight w:val="none"/>
              </w:rPr>
              <w:t>（执业资格及证书编号）：</w:t>
            </w:r>
          </w:p>
        </w:tc>
        <w:tc>
          <w:tcPr>
            <w:tcW w:w="773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p>
        </w:tc>
      </w:tr>
    </w:tbl>
    <w:p>
      <w:pPr>
        <w:topLinePunct/>
        <w:snapToGrid w:val="0"/>
        <w:spacing w:before="4" w:line="360" w:lineRule="auto"/>
        <w:rPr>
          <w:rFonts w:hint="eastAsia" w:ascii="仿宋" w:hAnsi="仿宋" w:eastAsia="仿宋" w:cs="仿宋"/>
          <w:color w:val="auto"/>
          <w:sz w:val="24"/>
          <w:highlight w:val="none"/>
        </w:rPr>
      </w:pPr>
    </w:p>
    <w:p>
      <w:pPr>
        <w:topLinePunct/>
        <w:snapToGrid w:val="0"/>
        <w:spacing w:before="4" w:line="360" w:lineRule="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lang w:val="en-US" w:eastAsia="zh-CN"/>
        </w:rPr>
        <w:t>投标人名称（盖章）</w:t>
      </w: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u w:val="single"/>
        </w:rPr>
        <w:t xml:space="preserve">     </w:t>
      </w:r>
    </w:p>
    <w:p>
      <w:pPr>
        <w:topLinePunct/>
        <w:snapToGrid w:val="0"/>
        <w:spacing w:before="4" w:line="360" w:lineRule="auto"/>
        <w:rPr>
          <w:rFonts w:hint="eastAsia" w:ascii="仿宋" w:hAnsi="仿宋" w:eastAsia="仿宋" w:cs="仿宋"/>
          <w:b/>
          <w:bCs/>
          <w:color w:val="auto"/>
          <w:sz w:val="24"/>
          <w:highlight w:val="none"/>
        </w:rPr>
      </w:pPr>
    </w:p>
    <w:p>
      <w:pPr>
        <w:topLinePunct/>
        <w:snapToGrid w:val="0"/>
        <w:spacing w:before="4"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法定代表人或被授权人（签字）：  </w:t>
      </w:r>
      <w:r>
        <w:rPr>
          <w:rFonts w:hint="eastAsia" w:ascii="仿宋" w:hAnsi="仿宋" w:eastAsia="仿宋" w:cs="仿宋"/>
          <w:b/>
          <w:bCs/>
          <w:color w:val="auto"/>
          <w:sz w:val="24"/>
          <w:highlight w:val="none"/>
          <w:u w:val="single"/>
        </w:rPr>
        <w:t xml:space="preserve">                      </w:t>
      </w:r>
    </w:p>
    <w:p>
      <w:pPr>
        <w:tabs>
          <w:tab w:val="left" w:pos="360"/>
        </w:tabs>
        <w:snapToGrid w:val="0"/>
        <w:spacing w:before="67" w:line="360" w:lineRule="auto"/>
        <w:ind w:left="-61" w:leftChars="-29" w:right="-360" w:firstLine="441" w:firstLineChars="183"/>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注:</w:t>
      </w:r>
      <w:r>
        <w:rPr>
          <w:rFonts w:hint="eastAsia" w:ascii="仿宋" w:hAnsi="仿宋" w:eastAsia="仿宋" w:cs="仿宋"/>
          <w:bCs/>
          <w:color w:val="auto"/>
          <w:sz w:val="24"/>
          <w:highlight w:val="none"/>
        </w:rPr>
        <w:t>① 投标报价应包括招标文件所规定的招标范围的全部内。</w:t>
      </w:r>
    </w:p>
    <w:p>
      <w:pPr>
        <w:tabs>
          <w:tab w:val="left" w:pos="360"/>
        </w:tabs>
        <w:snapToGrid w:val="0"/>
        <w:spacing w:before="67" w:line="360" w:lineRule="auto"/>
        <w:ind w:right="-360"/>
        <w:rPr>
          <w:rFonts w:hint="eastAsia" w:ascii="仿宋" w:hAnsi="仿宋" w:eastAsia="仿宋" w:cs="仿宋"/>
          <w:color w:val="auto"/>
          <w:sz w:val="24"/>
          <w:highlight w:val="none"/>
        </w:rPr>
      </w:pPr>
      <w:r>
        <w:rPr>
          <w:rFonts w:hint="eastAsia" w:ascii="仿宋" w:hAnsi="仿宋" w:eastAsia="仿宋" w:cs="仿宋"/>
          <w:bCs/>
          <w:color w:val="auto"/>
          <w:sz w:val="24"/>
          <w:highlight w:val="none"/>
        </w:rPr>
        <w:t xml:space="preserve">      ② </w:t>
      </w:r>
      <w:r>
        <w:rPr>
          <w:rFonts w:hint="eastAsia" w:ascii="仿宋" w:hAnsi="仿宋" w:eastAsia="仿宋" w:cs="仿宋"/>
          <w:color w:val="auto"/>
          <w:sz w:val="24"/>
          <w:highlight w:val="none"/>
        </w:rPr>
        <w:t>报价总计包括一切相关费用，如组织召开专家评审会费用。</w:t>
      </w:r>
    </w:p>
    <w:p>
      <w:pPr>
        <w:widowControl/>
        <w:spacing w:line="280" w:lineRule="atLeast"/>
        <w:jc w:val="both"/>
        <w:rPr>
          <w:rFonts w:hint="eastAsia" w:ascii="仿宋" w:hAnsi="仿宋" w:eastAsia="仿宋" w:cs="仿宋"/>
          <w:b/>
          <w:bCs/>
          <w:color w:val="auto"/>
          <w:sz w:val="32"/>
          <w:szCs w:val="32"/>
          <w:highlight w:val="none"/>
          <w:lang w:val="en-US" w:eastAsia="zh-CN"/>
        </w:rPr>
      </w:pPr>
    </w:p>
    <w:p>
      <w:pPr>
        <w:widowControl/>
        <w:spacing w:line="280" w:lineRule="atLeast"/>
        <w:jc w:val="center"/>
        <w:rPr>
          <w:rFonts w:hint="eastAsia" w:ascii="仿宋" w:hAnsi="仿宋" w:eastAsia="仿宋" w:cs="仿宋"/>
          <w:b/>
          <w:bCs/>
          <w:color w:val="auto"/>
          <w:sz w:val="32"/>
          <w:szCs w:val="32"/>
          <w:highlight w:val="none"/>
          <w:lang w:val="en-US" w:eastAsia="zh-CN"/>
        </w:rPr>
      </w:pPr>
    </w:p>
    <w:p>
      <w:pPr>
        <w:widowControl/>
        <w:spacing w:line="280" w:lineRule="atLeast"/>
        <w:jc w:val="center"/>
        <w:rPr>
          <w:rFonts w:hint="eastAsia" w:ascii="仿宋" w:hAnsi="仿宋" w:eastAsia="仿宋" w:cs="仿宋"/>
          <w:b/>
          <w:bCs/>
          <w:color w:val="auto"/>
          <w:sz w:val="32"/>
          <w:szCs w:val="32"/>
          <w:highlight w:val="none"/>
          <w:lang w:val="en-US" w:eastAsia="zh-CN"/>
        </w:rPr>
      </w:pPr>
    </w:p>
    <w:p>
      <w:pPr>
        <w:widowControl/>
        <w:spacing w:line="280" w:lineRule="atLeast"/>
        <w:jc w:val="center"/>
        <w:rPr>
          <w:rFonts w:hint="eastAsia" w:ascii="仿宋" w:hAnsi="仿宋" w:eastAsia="仿宋" w:cs="仿宋"/>
          <w:b/>
          <w:bCs/>
          <w:color w:val="auto"/>
          <w:sz w:val="32"/>
          <w:szCs w:val="32"/>
          <w:highlight w:val="none"/>
          <w:lang w:val="en-US" w:eastAsia="zh-CN"/>
        </w:rPr>
      </w:pPr>
    </w:p>
    <w:p>
      <w:pPr>
        <w:widowControl/>
        <w:spacing w:line="280" w:lineRule="atLeast"/>
        <w:jc w:val="center"/>
        <w:rPr>
          <w:rFonts w:hint="eastAsia" w:ascii="仿宋" w:hAnsi="仿宋" w:eastAsia="仿宋" w:cs="仿宋"/>
          <w:b/>
          <w:bCs/>
          <w:color w:val="auto"/>
          <w:sz w:val="32"/>
          <w:szCs w:val="32"/>
          <w:highlight w:val="none"/>
          <w:lang w:val="en-US" w:eastAsia="zh-CN"/>
        </w:rPr>
      </w:pPr>
    </w:p>
    <w:p>
      <w:pPr>
        <w:widowControl/>
        <w:spacing w:line="280" w:lineRule="atLeast"/>
        <w:jc w:val="center"/>
        <w:rPr>
          <w:rFonts w:hint="eastAsia" w:ascii="仿宋" w:hAnsi="仿宋" w:eastAsia="仿宋" w:cs="仿宋"/>
          <w:b/>
          <w:bCs/>
          <w:color w:val="auto"/>
          <w:sz w:val="32"/>
          <w:szCs w:val="32"/>
          <w:highlight w:val="none"/>
          <w:lang w:val="en-US" w:eastAsia="zh-CN"/>
        </w:rPr>
      </w:pPr>
    </w:p>
    <w:p>
      <w:pPr>
        <w:widowControl/>
        <w:spacing w:line="280" w:lineRule="atLeas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投标人基本情况表</w:t>
      </w:r>
    </w:p>
    <w:p>
      <w:pPr>
        <w:pStyle w:val="2"/>
        <w:rPr>
          <w:rFonts w:hint="eastAsia"/>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87"/>
        <w:gridCol w:w="1414"/>
        <w:gridCol w:w="609"/>
        <w:gridCol w:w="411"/>
        <w:gridCol w:w="110"/>
        <w:gridCol w:w="1389"/>
        <w:gridCol w:w="136"/>
        <w:gridCol w:w="77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76"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p>
        </w:tc>
        <w:tc>
          <w:tcPr>
            <w:tcW w:w="6952" w:type="dxa"/>
            <w:gridSpan w:val="9"/>
            <w:noWrap w:val="0"/>
            <w:vAlign w:val="center"/>
          </w:tcPr>
          <w:p>
            <w:pPr>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76"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注册地址</w:t>
            </w:r>
          </w:p>
        </w:tc>
        <w:tc>
          <w:tcPr>
            <w:tcW w:w="3321" w:type="dxa"/>
            <w:gridSpan w:val="4"/>
            <w:noWrap w:val="0"/>
            <w:vAlign w:val="center"/>
          </w:tcPr>
          <w:p>
            <w:pPr>
              <w:spacing w:line="360" w:lineRule="auto"/>
              <w:jc w:val="center"/>
              <w:rPr>
                <w:rFonts w:hint="eastAsia" w:ascii="仿宋" w:hAnsi="仿宋" w:eastAsia="仿宋" w:cs="仿宋"/>
                <w:color w:val="auto"/>
                <w:szCs w:val="21"/>
                <w:highlight w:val="none"/>
              </w:rPr>
            </w:pPr>
          </w:p>
        </w:tc>
        <w:tc>
          <w:tcPr>
            <w:tcW w:w="1499" w:type="dxa"/>
            <w:gridSpan w:val="2"/>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2132" w:type="dxa"/>
            <w:gridSpan w:val="3"/>
            <w:noWrap w:val="0"/>
            <w:vAlign w:val="center"/>
          </w:tcPr>
          <w:p>
            <w:pPr>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76" w:type="dxa"/>
            <w:vMerge w:val="restart"/>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联系方式</w:t>
            </w:r>
          </w:p>
        </w:tc>
        <w:tc>
          <w:tcPr>
            <w:tcW w:w="887"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w:t>
            </w:r>
          </w:p>
        </w:tc>
        <w:tc>
          <w:tcPr>
            <w:tcW w:w="2434" w:type="dxa"/>
            <w:gridSpan w:val="3"/>
            <w:noWrap w:val="0"/>
            <w:vAlign w:val="center"/>
          </w:tcPr>
          <w:p>
            <w:pPr>
              <w:spacing w:line="360" w:lineRule="auto"/>
              <w:jc w:val="center"/>
              <w:rPr>
                <w:rFonts w:hint="eastAsia" w:ascii="仿宋" w:hAnsi="仿宋" w:eastAsia="仿宋" w:cs="仿宋"/>
                <w:color w:val="auto"/>
                <w:szCs w:val="21"/>
                <w:highlight w:val="none"/>
              </w:rPr>
            </w:pPr>
          </w:p>
        </w:tc>
        <w:tc>
          <w:tcPr>
            <w:tcW w:w="1499" w:type="dxa"/>
            <w:gridSpan w:val="2"/>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2132" w:type="dxa"/>
            <w:gridSpan w:val="3"/>
            <w:noWrap w:val="0"/>
            <w:vAlign w:val="center"/>
          </w:tcPr>
          <w:p>
            <w:pPr>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76" w:type="dxa"/>
            <w:vMerge w:val="continue"/>
            <w:noWrap w:val="0"/>
            <w:vAlign w:val="center"/>
          </w:tcPr>
          <w:p>
            <w:pPr>
              <w:spacing w:line="360" w:lineRule="auto"/>
              <w:jc w:val="center"/>
              <w:rPr>
                <w:rFonts w:hint="eastAsia" w:ascii="仿宋" w:hAnsi="仿宋" w:eastAsia="仿宋" w:cs="仿宋"/>
                <w:color w:val="auto"/>
                <w:szCs w:val="21"/>
                <w:highlight w:val="none"/>
              </w:rPr>
            </w:pPr>
          </w:p>
        </w:tc>
        <w:tc>
          <w:tcPr>
            <w:tcW w:w="887"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传真</w:t>
            </w:r>
          </w:p>
        </w:tc>
        <w:tc>
          <w:tcPr>
            <w:tcW w:w="2434" w:type="dxa"/>
            <w:gridSpan w:val="3"/>
            <w:noWrap w:val="0"/>
            <w:vAlign w:val="center"/>
          </w:tcPr>
          <w:p>
            <w:pPr>
              <w:spacing w:line="360" w:lineRule="auto"/>
              <w:jc w:val="center"/>
              <w:rPr>
                <w:rFonts w:hint="eastAsia" w:ascii="仿宋" w:hAnsi="仿宋" w:eastAsia="仿宋" w:cs="仿宋"/>
                <w:color w:val="auto"/>
                <w:szCs w:val="21"/>
                <w:highlight w:val="none"/>
              </w:rPr>
            </w:pPr>
          </w:p>
        </w:tc>
        <w:tc>
          <w:tcPr>
            <w:tcW w:w="1499" w:type="dxa"/>
            <w:gridSpan w:val="2"/>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网址</w:t>
            </w:r>
          </w:p>
        </w:tc>
        <w:tc>
          <w:tcPr>
            <w:tcW w:w="2132" w:type="dxa"/>
            <w:gridSpan w:val="3"/>
            <w:noWrap w:val="0"/>
            <w:vAlign w:val="center"/>
          </w:tcPr>
          <w:p>
            <w:pPr>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76"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p>
        </w:tc>
        <w:tc>
          <w:tcPr>
            <w:tcW w:w="887"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1414" w:type="dxa"/>
            <w:noWrap w:val="0"/>
            <w:vAlign w:val="center"/>
          </w:tcPr>
          <w:p>
            <w:pPr>
              <w:spacing w:line="360" w:lineRule="auto"/>
              <w:jc w:val="center"/>
              <w:rPr>
                <w:rFonts w:hint="eastAsia" w:ascii="仿宋" w:hAnsi="仿宋" w:eastAsia="仿宋" w:cs="仿宋"/>
                <w:color w:val="auto"/>
                <w:szCs w:val="21"/>
                <w:highlight w:val="none"/>
              </w:rPr>
            </w:pPr>
          </w:p>
        </w:tc>
        <w:tc>
          <w:tcPr>
            <w:tcW w:w="1130" w:type="dxa"/>
            <w:gridSpan w:val="3"/>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技术职称</w:t>
            </w:r>
          </w:p>
        </w:tc>
        <w:tc>
          <w:tcPr>
            <w:tcW w:w="1525" w:type="dxa"/>
            <w:gridSpan w:val="2"/>
            <w:noWrap w:val="0"/>
            <w:vAlign w:val="center"/>
          </w:tcPr>
          <w:p>
            <w:pPr>
              <w:spacing w:line="360" w:lineRule="auto"/>
              <w:jc w:val="center"/>
              <w:rPr>
                <w:rFonts w:hint="eastAsia" w:ascii="仿宋" w:hAnsi="仿宋" w:eastAsia="仿宋" w:cs="仿宋"/>
                <w:color w:val="auto"/>
                <w:szCs w:val="21"/>
                <w:highlight w:val="none"/>
              </w:rPr>
            </w:pPr>
          </w:p>
        </w:tc>
        <w:tc>
          <w:tcPr>
            <w:tcW w:w="770"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1226" w:type="dxa"/>
            <w:noWrap w:val="0"/>
            <w:vAlign w:val="center"/>
          </w:tcPr>
          <w:p>
            <w:pPr>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76"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技术负责人</w:t>
            </w:r>
          </w:p>
        </w:tc>
        <w:tc>
          <w:tcPr>
            <w:tcW w:w="887"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1414" w:type="dxa"/>
            <w:noWrap w:val="0"/>
            <w:vAlign w:val="center"/>
          </w:tcPr>
          <w:p>
            <w:pPr>
              <w:spacing w:line="360" w:lineRule="auto"/>
              <w:jc w:val="center"/>
              <w:rPr>
                <w:rFonts w:hint="eastAsia" w:ascii="仿宋" w:hAnsi="仿宋" w:eastAsia="仿宋" w:cs="仿宋"/>
                <w:color w:val="auto"/>
                <w:szCs w:val="21"/>
                <w:highlight w:val="none"/>
              </w:rPr>
            </w:pPr>
          </w:p>
        </w:tc>
        <w:tc>
          <w:tcPr>
            <w:tcW w:w="1130" w:type="dxa"/>
            <w:gridSpan w:val="3"/>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技术职称</w:t>
            </w:r>
          </w:p>
        </w:tc>
        <w:tc>
          <w:tcPr>
            <w:tcW w:w="1525" w:type="dxa"/>
            <w:gridSpan w:val="2"/>
            <w:noWrap w:val="0"/>
            <w:vAlign w:val="center"/>
          </w:tcPr>
          <w:p>
            <w:pPr>
              <w:spacing w:line="360" w:lineRule="auto"/>
              <w:jc w:val="center"/>
              <w:rPr>
                <w:rFonts w:hint="eastAsia" w:ascii="仿宋" w:hAnsi="仿宋" w:eastAsia="仿宋" w:cs="仿宋"/>
                <w:color w:val="auto"/>
                <w:szCs w:val="21"/>
                <w:highlight w:val="none"/>
              </w:rPr>
            </w:pPr>
          </w:p>
        </w:tc>
        <w:tc>
          <w:tcPr>
            <w:tcW w:w="770"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1226" w:type="dxa"/>
            <w:noWrap w:val="0"/>
            <w:vAlign w:val="center"/>
          </w:tcPr>
          <w:p>
            <w:pPr>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76"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成立时间</w:t>
            </w:r>
          </w:p>
        </w:tc>
        <w:tc>
          <w:tcPr>
            <w:tcW w:w="2301" w:type="dxa"/>
            <w:gridSpan w:val="2"/>
            <w:noWrap w:val="0"/>
            <w:vAlign w:val="center"/>
          </w:tcPr>
          <w:p>
            <w:pPr>
              <w:spacing w:line="360" w:lineRule="auto"/>
              <w:jc w:val="center"/>
              <w:rPr>
                <w:rFonts w:hint="eastAsia" w:ascii="仿宋" w:hAnsi="仿宋" w:eastAsia="仿宋" w:cs="仿宋"/>
                <w:color w:val="auto"/>
                <w:szCs w:val="21"/>
                <w:highlight w:val="none"/>
              </w:rPr>
            </w:pPr>
          </w:p>
        </w:tc>
        <w:tc>
          <w:tcPr>
            <w:tcW w:w="4651" w:type="dxa"/>
            <w:gridSpan w:val="7"/>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76"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企业资质等级</w:t>
            </w:r>
          </w:p>
        </w:tc>
        <w:tc>
          <w:tcPr>
            <w:tcW w:w="2301" w:type="dxa"/>
            <w:gridSpan w:val="2"/>
            <w:noWrap w:val="0"/>
            <w:vAlign w:val="center"/>
          </w:tcPr>
          <w:p>
            <w:pPr>
              <w:spacing w:line="360" w:lineRule="auto"/>
              <w:jc w:val="center"/>
              <w:rPr>
                <w:rFonts w:hint="eastAsia" w:ascii="仿宋" w:hAnsi="仿宋" w:eastAsia="仿宋" w:cs="仿宋"/>
                <w:color w:val="auto"/>
                <w:szCs w:val="21"/>
                <w:highlight w:val="none"/>
              </w:rPr>
            </w:pPr>
          </w:p>
        </w:tc>
        <w:tc>
          <w:tcPr>
            <w:tcW w:w="609" w:type="dxa"/>
            <w:vMerge w:val="restart"/>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其中</w:t>
            </w:r>
          </w:p>
        </w:tc>
        <w:tc>
          <w:tcPr>
            <w:tcW w:w="2046" w:type="dxa"/>
            <w:gridSpan w:val="4"/>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注册人员</w:t>
            </w:r>
          </w:p>
        </w:tc>
        <w:tc>
          <w:tcPr>
            <w:tcW w:w="1996" w:type="dxa"/>
            <w:gridSpan w:val="2"/>
            <w:noWrap w:val="0"/>
            <w:vAlign w:val="center"/>
          </w:tcPr>
          <w:p>
            <w:pPr>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76"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营业执照号</w:t>
            </w:r>
          </w:p>
        </w:tc>
        <w:tc>
          <w:tcPr>
            <w:tcW w:w="2301" w:type="dxa"/>
            <w:gridSpan w:val="2"/>
            <w:noWrap w:val="0"/>
            <w:vAlign w:val="center"/>
          </w:tcPr>
          <w:p>
            <w:pPr>
              <w:spacing w:line="360" w:lineRule="auto"/>
              <w:jc w:val="center"/>
              <w:rPr>
                <w:rFonts w:hint="eastAsia" w:ascii="仿宋" w:hAnsi="仿宋" w:eastAsia="仿宋" w:cs="仿宋"/>
                <w:color w:val="auto"/>
                <w:szCs w:val="21"/>
                <w:highlight w:val="none"/>
              </w:rPr>
            </w:pPr>
          </w:p>
        </w:tc>
        <w:tc>
          <w:tcPr>
            <w:tcW w:w="609" w:type="dxa"/>
            <w:vMerge w:val="continue"/>
            <w:noWrap w:val="0"/>
            <w:vAlign w:val="center"/>
          </w:tcPr>
          <w:p>
            <w:pPr>
              <w:spacing w:line="360" w:lineRule="auto"/>
              <w:jc w:val="center"/>
              <w:rPr>
                <w:rFonts w:hint="eastAsia" w:ascii="仿宋" w:hAnsi="仿宋" w:eastAsia="仿宋" w:cs="仿宋"/>
                <w:color w:val="auto"/>
                <w:szCs w:val="21"/>
                <w:highlight w:val="none"/>
              </w:rPr>
            </w:pPr>
          </w:p>
        </w:tc>
        <w:tc>
          <w:tcPr>
            <w:tcW w:w="2046" w:type="dxa"/>
            <w:gridSpan w:val="4"/>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高级职称人员</w:t>
            </w:r>
          </w:p>
        </w:tc>
        <w:tc>
          <w:tcPr>
            <w:tcW w:w="1996" w:type="dxa"/>
            <w:gridSpan w:val="2"/>
            <w:noWrap w:val="0"/>
            <w:vAlign w:val="center"/>
          </w:tcPr>
          <w:p>
            <w:pPr>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76"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注册资金</w:t>
            </w:r>
          </w:p>
        </w:tc>
        <w:tc>
          <w:tcPr>
            <w:tcW w:w="2301" w:type="dxa"/>
            <w:gridSpan w:val="2"/>
            <w:noWrap w:val="0"/>
            <w:vAlign w:val="center"/>
          </w:tcPr>
          <w:p>
            <w:pPr>
              <w:spacing w:line="360" w:lineRule="auto"/>
              <w:jc w:val="center"/>
              <w:rPr>
                <w:rFonts w:hint="eastAsia" w:ascii="仿宋" w:hAnsi="仿宋" w:eastAsia="仿宋" w:cs="仿宋"/>
                <w:color w:val="auto"/>
                <w:szCs w:val="21"/>
                <w:highlight w:val="none"/>
              </w:rPr>
            </w:pPr>
          </w:p>
        </w:tc>
        <w:tc>
          <w:tcPr>
            <w:tcW w:w="609" w:type="dxa"/>
            <w:vMerge w:val="continue"/>
            <w:noWrap w:val="0"/>
            <w:vAlign w:val="center"/>
          </w:tcPr>
          <w:p>
            <w:pPr>
              <w:spacing w:line="360" w:lineRule="auto"/>
              <w:jc w:val="center"/>
              <w:rPr>
                <w:rFonts w:hint="eastAsia" w:ascii="仿宋" w:hAnsi="仿宋" w:eastAsia="仿宋" w:cs="仿宋"/>
                <w:color w:val="auto"/>
                <w:szCs w:val="21"/>
                <w:highlight w:val="none"/>
              </w:rPr>
            </w:pPr>
          </w:p>
        </w:tc>
        <w:tc>
          <w:tcPr>
            <w:tcW w:w="2046" w:type="dxa"/>
            <w:gridSpan w:val="4"/>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中级职称人员</w:t>
            </w:r>
          </w:p>
        </w:tc>
        <w:tc>
          <w:tcPr>
            <w:tcW w:w="1996" w:type="dxa"/>
            <w:gridSpan w:val="2"/>
            <w:noWrap w:val="0"/>
            <w:vAlign w:val="center"/>
          </w:tcPr>
          <w:p>
            <w:pPr>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76"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p>
        </w:tc>
        <w:tc>
          <w:tcPr>
            <w:tcW w:w="2301" w:type="dxa"/>
            <w:gridSpan w:val="2"/>
            <w:noWrap w:val="0"/>
            <w:vAlign w:val="center"/>
          </w:tcPr>
          <w:p>
            <w:pPr>
              <w:spacing w:line="360" w:lineRule="auto"/>
              <w:jc w:val="center"/>
              <w:rPr>
                <w:rFonts w:hint="eastAsia" w:ascii="仿宋" w:hAnsi="仿宋" w:eastAsia="仿宋" w:cs="仿宋"/>
                <w:color w:val="auto"/>
                <w:szCs w:val="21"/>
                <w:highlight w:val="none"/>
              </w:rPr>
            </w:pPr>
          </w:p>
        </w:tc>
        <w:tc>
          <w:tcPr>
            <w:tcW w:w="609" w:type="dxa"/>
            <w:vMerge w:val="continue"/>
            <w:noWrap w:val="0"/>
            <w:vAlign w:val="center"/>
          </w:tcPr>
          <w:p>
            <w:pPr>
              <w:spacing w:line="360" w:lineRule="auto"/>
              <w:jc w:val="center"/>
              <w:rPr>
                <w:rFonts w:hint="eastAsia" w:ascii="仿宋" w:hAnsi="仿宋" w:eastAsia="仿宋" w:cs="仿宋"/>
                <w:color w:val="auto"/>
                <w:szCs w:val="21"/>
                <w:highlight w:val="none"/>
              </w:rPr>
            </w:pPr>
          </w:p>
        </w:tc>
        <w:tc>
          <w:tcPr>
            <w:tcW w:w="2046" w:type="dxa"/>
            <w:gridSpan w:val="4"/>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初级职称人员</w:t>
            </w:r>
          </w:p>
        </w:tc>
        <w:tc>
          <w:tcPr>
            <w:tcW w:w="1996" w:type="dxa"/>
            <w:gridSpan w:val="2"/>
            <w:noWrap w:val="0"/>
            <w:vAlign w:val="center"/>
          </w:tcPr>
          <w:p>
            <w:pPr>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76"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账号</w:t>
            </w:r>
          </w:p>
        </w:tc>
        <w:tc>
          <w:tcPr>
            <w:tcW w:w="2301" w:type="dxa"/>
            <w:gridSpan w:val="2"/>
            <w:noWrap w:val="0"/>
            <w:vAlign w:val="center"/>
          </w:tcPr>
          <w:p>
            <w:pPr>
              <w:spacing w:line="360" w:lineRule="auto"/>
              <w:jc w:val="center"/>
              <w:rPr>
                <w:rFonts w:hint="eastAsia" w:ascii="仿宋" w:hAnsi="仿宋" w:eastAsia="仿宋" w:cs="仿宋"/>
                <w:color w:val="auto"/>
                <w:szCs w:val="21"/>
                <w:highlight w:val="none"/>
              </w:rPr>
            </w:pPr>
          </w:p>
        </w:tc>
        <w:tc>
          <w:tcPr>
            <w:tcW w:w="609" w:type="dxa"/>
            <w:vMerge w:val="continue"/>
            <w:noWrap w:val="0"/>
            <w:vAlign w:val="center"/>
          </w:tcPr>
          <w:p>
            <w:pPr>
              <w:spacing w:line="360" w:lineRule="auto"/>
              <w:jc w:val="center"/>
              <w:rPr>
                <w:rFonts w:hint="eastAsia" w:ascii="仿宋" w:hAnsi="仿宋" w:eastAsia="仿宋" w:cs="仿宋"/>
                <w:color w:val="auto"/>
                <w:szCs w:val="21"/>
                <w:highlight w:val="none"/>
              </w:rPr>
            </w:pPr>
          </w:p>
        </w:tc>
        <w:tc>
          <w:tcPr>
            <w:tcW w:w="2046" w:type="dxa"/>
            <w:gridSpan w:val="4"/>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技工</w:t>
            </w:r>
          </w:p>
        </w:tc>
        <w:tc>
          <w:tcPr>
            <w:tcW w:w="1996" w:type="dxa"/>
            <w:gridSpan w:val="2"/>
            <w:noWrap w:val="0"/>
            <w:vAlign w:val="center"/>
          </w:tcPr>
          <w:p>
            <w:pPr>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576" w:type="dxa"/>
            <w:noWrap w:val="0"/>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经营范围</w:t>
            </w:r>
          </w:p>
        </w:tc>
        <w:tc>
          <w:tcPr>
            <w:tcW w:w="6952" w:type="dxa"/>
            <w:gridSpan w:val="9"/>
            <w:noWrap w:val="0"/>
            <w:vAlign w:val="center"/>
          </w:tcPr>
          <w:p>
            <w:pPr>
              <w:spacing w:line="360" w:lineRule="auto"/>
              <w:ind w:firstLine="420" w:firstLineChars="200"/>
              <w:jc w:val="center"/>
              <w:rPr>
                <w:rFonts w:hint="eastAsia" w:ascii="仿宋" w:hAnsi="仿宋" w:eastAsia="仿宋" w:cs="仿宋"/>
                <w:color w:val="auto"/>
                <w:szCs w:val="21"/>
                <w:highlight w:val="none"/>
              </w:rPr>
            </w:pPr>
          </w:p>
        </w:tc>
      </w:tr>
    </w:tbl>
    <w:p>
      <w:pPr>
        <w:widowControl/>
        <w:spacing w:line="280" w:lineRule="atLeast"/>
        <w:rPr>
          <w:rFonts w:hint="eastAsia" w:ascii="仿宋" w:hAnsi="仿宋" w:eastAsia="仿宋" w:cs="仿宋"/>
          <w:b/>
          <w:bCs/>
          <w:color w:val="auto"/>
          <w:sz w:val="32"/>
          <w:szCs w:val="32"/>
          <w:highlight w:val="none"/>
        </w:rPr>
      </w:pPr>
    </w:p>
    <w:p>
      <w:pPr>
        <w:adjustRightInd w:val="0"/>
        <w:spacing w:line="48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投标人名称：        （盖章）</w:t>
      </w:r>
    </w:p>
    <w:p>
      <w:pPr>
        <w:adjustRightInd w:val="0"/>
        <w:spacing w:line="480" w:lineRule="auto"/>
        <w:ind w:firstLine="420" w:firstLineChars="17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法定代表人或被授权人（签字）：</w:t>
      </w:r>
    </w:p>
    <w:p>
      <w:pPr>
        <w:adjustRightInd w:val="0"/>
        <w:spacing w:line="480" w:lineRule="auto"/>
        <w:ind w:firstLine="420" w:firstLineChars="17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投标日期:</w:t>
      </w:r>
    </w:p>
    <w:p>
      <w:pPr>
        <w:spacing w:after="159" w:afterLines="50"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项目负责人委任书</w:t>
      </w:r>
    </w:p>
    <w:p>
      <w:pPr>
        <w:tabs>
          <w:tab w:val="left" w:pos="7480"/>
        </w:tabs>
        <w:spacing w:line="600" w:lineRule="exact"/>
        <w:rPr>
          <w:rFonts w:hint="eastAsia" w:ascii="仿宋" w:hAnsi="仿宋" w:eastAsia="仿宋" w:cs="仿宋"/>
          <w:color w:val="auto"/>
          <w:sz w:val="24"/>
          <w:highlight w:val="none"/>
        </w:rPr>
      </w:pPr>
      <w:r>
        <w:rPr>
          <w:rFonts w:hint="eastAsia" w:ascii="仿宋" w:hAnsi="仿宋" w:eastAsia="仿宋" w:cs="仿宋"/>
          <w:color w:val="auto"/>
          <w:sz w:val="28"/>
          <w:highlight w:val="none"/>
        </w:rPr>
        <w:t xml:space="preserve">      </w:t>
      </w:r>
    </w:p>
    <w:p>
      <w:pPr>
        <w:tabs>
          <w:tab w:val="left" w:pos="7480"/>
        </w:tabs>
        <w:spacing w:line="600" w:lineRule="exact"/>
        <w:ind w:firstLine="580" w:firstLineChars="24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根据本委任书宣告，我</w:t>
      </w:r>
      <w:r>
        <w:rPr>
          <w:rFonts w:hint="eastAsia" w:ascii="仿宋" w:hAnsi="仿宋" w:eastAsia="仿宋" w:cs="仿宋"/>
          <w:color w:val="auto"/>
          <w:sz w:val="24"/>
          <w:highlight w:val="none"/>
          <w:u w:val="single"/>
        </w:rPr>
        <w:t xml:space="preserve"> （法定代表人姓名）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投标单位名称 ）</w:t>
      </w:r>
      <w:r>
        <w:rPr>
          <w:rFonts w:hint="eastAsia" w:ascii="仿宋" w:hAnsi="仿宋" w:eastAsia="仿宋" w:cs="仿宋"/>
          <w:color w:val="auto"/>
          <w:sz w:val="24"/>
          <w:highlight w:val="none"/>
        </w:rPr>
        <w:t>的法定代表人，现代表单位授权：</w:t>
      </w:r>
      <w:r>
        <w:rPr>
          <w:rFonts w:hint="eastAsia" w:ascii="仿宋" w:hAnsi="仿宋" w:eastAsia="仿宋" w:cs="仿宋"/>
          <w:color w:val="auto"/>
          <w:sz w:val="24"/>
          <w:highlight w:val="none"/>
          <w:u w:val="single"/>
        </w:rPr>
        <w:t xml:space="preserve">  (项目负责人姓名)  </w:t>
      </w:r>
      <w:r>
        <w:rPr>
          <w:rFonts w:hint="eastAsia" w:ascii="仿宋" w:hAnsi="仿宋" w:eastAsia="仿宋" w:cs="仿宋"/>
          <w:color w:val="auto"/>
          <w:sz w:val="24"/>
          <w:highlight w:val="none"/>
        </w:rPr>
        <w:t xml:space="preserve">为 </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 xml:space="preserve">的项目负责人；身份证号码为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，全面负责该项目的工作。</w:t>
      </w:r>
    </w:p>
    <w:p>
      <w:pPr>
        <w:tabs>
          <w:tab w:val="left" w:pos="7480"/>
        </w:tabs>
        <w:spacing w:line="600" w:lineRule="exact"/>
        <w:rPr>
          <w:rFonts w:hint="eastAsia" w:ascii="仿宋" w:hAnsi="仿宋" w:eastAsia="仿宋" w:cs="仿宋"/>
          <w:color w:val="auto"/>
          <w:sz w:val="24"/>
          <w:highlight w:val="none"/>
        </w:rPr>
      </w:pPr>
    </w:p>
    <w:p>
      <w:pPr>
        <w:tabs>
          <w:tab w:val="left" w:pos="7480"/>
        </w:tabs>
        <w:spacing w:line="600" w:lineRule="exact"/>
        <w:rPr>
          <w:rFonts w:hint="eastAsia" w:ascii="仿宋" w:hAnsi="仿宋" w:eastAsia="仿宋" w:cs="仿宋"/>
          <w:color w:val="auto"/>
          <w:sz w:val="24"/>
          <w:highlight w:val="none"/>
        </w:rPr>
      </w:pPr>
    </w:p>
    <w:p>
      <w:pPr>
        <w:tabs>
          <w:tab w:val="left" w:pos="7480"/>
        </w:tabs>
        <w:spacing w:line="6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 xml:space="preserve">     (盖章)           </w:t>
      </w:r>
    </w:p>
    <w:p>
      <w:pPr>
        <w:tabs>
          <w:tab w:val="left" w:pos="7480"/>
        </w:tabs>
        <w:rPr>
          <w:rFonts w:hint="eastAsia" w:ascii="仿宋" w:hAnsi="仿宋" w:eastAsia="仿宋" w:cs="仿宋"/>
          <w:color w:val="auto"/>
          <w:sz w:val="24"/>
          <w:highlight w:val="none"/>
        </w:rPr>
      </w:pPr>
    </w:p>
    <w:p>
      <w:pPr>
        <w:tabs>
          <w:tab w:val="left" w:pos="7480"/>
        </w:tabs>
        <w:spacing w:line="6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（签字）   </w:t>
      </w:r>
      <w:r>
        <w:rPr>
          <w:rFonts w:hint="eastAsia" w:ascii="仿宋" w:hAnsi="仿宋" w:eastAsia="仿宋" w:cs="仿宋"/>
          <w:color w:val="auto"/>
          <w:sz w:val="24"/>
          <w:highlight w:val="none"/>
        </w:rPr>
        <w:t xml:space="preserve">   </w:t>
      </w:r>
    </w:p>
    <w:p>
      <w:pPr>
        <w:tabs>
          <w:tab w:val="left" w:pos="7480"/>
        </w:tabs>
        <w:spacing w:line="6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tabs>
          <w:tab w:val="left" w:pos="7480"/>
        </w:tabs>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tabs>
          <w:tab w:val="left" w:pos="7480"/>
        </w:tabs>
        <w:spacing w:line="6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被委任人：</w:t>
      </w:r>
      <w:r>
        <w:rPr>
          <w:rFonts w:hint="eastAsia" w:ascii="仿宋" w:hAnsi="仿宋" w:eastAsia="仿宋" w:cs="仿宋"/>
          <w:color w:val="auto"/>
          <w:sz w:val="24"/>
          <w:highlight w:val="none"/>
          <w:u w:val="single"/>
        </w:rPr>
        <w:t xml:space="preserve">（签字）         </w:t>
      </w:r>
      <w:r>
        <w:rPr>
          <w:rFonts w:hint="eastAsia" w:ascii="仿宋" w:hAnsi="仿宋" w:eastAsia="仿宋" w:cs="仿宋"/>
          <w:color w:val="auto"/>
          <w:sz w:val="24"/>
          <w:highlight w:val="none"/>
        </w:rPr>
        <w:t xml:space="preserve">   </w:t>
      </w:r>
    </w:p>
    <w:p>
      <w:pPr>
        <w:tabs>
          <w:tab w:val="left" w:pos="7480"/>
        </w:tabs>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hd w:val="solid" w:color="FFFFFF" w:fill="auto"/>
        <w:autoSpaceDN w:val="0"/>
        <w:spacing w:line="360" w:lineRule="auto"/>
        <w:jc w:val="center"/>
        <w:rPr>
          <w:rFonts w:hint="eastAsia" w:ascii="仿宋" w:hAnsi="仿宋" w:eastAsia="仿宋" w:cs="仿宋"/>
          <w:color w:val="auto"/>
          <w:sz w:val="24"/>
          <w:highlight w:val="none"/>
        </w:rPr>
      </w:pPr>
    </w:p>
    <w:p>
      <w:pPr>
        <w:shd w:val="solid" w:color="FFFFFF" w:fill="auto"/>
        <w:autoSpaceDN w:val="0"/>
        <w:spacing w:line="360" w:lineRule="auto"/>
        <w:jc w:val="center"/>
        <w:rPr>
          <w:rFonts w:hint="eastAsia" w:ascii="仿宋" w:hAnsi="仿宋" w:eastAsia="仿宋" w:cs="仿宋"/>
          <w:color w:val="auto"/>
          <w:sz w:val="24"/>
          <w:highlight w:val="none"/>
        </w:rPr>
      </w:pPr>
    </w:p>
    <w:p>
      <w:pPr>
        <w:shd w:val="solid" w:color="FFFFFF" w:fill="auto"/>
        <w:autoSpaceDN w:val="0"/>
        <w:spacing w:line="360" w:lineRule="auto"/>
        <w:jc w:val="center"/>
        <w:rPr>
          <w:rFonts w:hint="eastAsia" w:ascii="仿宋" w:hAnsi="仿宋" w:eastAsia="仿宋" w:cs="仿宋"/>
          <w:color w:val="auto"/>
          <w:sz w:val="24"/>
          <w:highlight w:val="none"/>
        </w:rPr>
      </w:pPr>
    </w:p>
    <w:p>
      <w:pPr>
        <w:shd w:val="solid" w:color="FFFFFF" w:fill="auto"/>
        <w:autoSpaceDN w:val="0"/>
        <w:spacing w:line="360" w:lineRule="auto"/>
        <w:jc w:val="center"/>
        <w:rPr>
          <w:rFonts w:hint="eastAsia" w:ascii="仿宋" w:hAnsi="仿宋" w:eastAsia="仿宋" w:cs="仿宋"/>
          <w:color w:val="auto"/>
          <w:sz w:val="24"/>
          <w:highlight w:val="none"/>
        </w:rPr>
      </w:pPr>
    </w:p>
    <w:p>
      <w:pPr>
        <w:shd w:val="solid" w:color="FFFFFF" w:fill="auto"/>
        <w:autoSpaceDN w:val="0"/>
        <w:spacing w:line="360" w:lineRule="auto"/>
        <w:jc w:val="center"/>
        <w:rPr>
          <w:rFonts w:hint="eastAsia" w:ascii="仿宋" w:hAnsi="仿宋" w:eastAsia="仿宋" w:cs="仿宋"/>
          <w:color w:val="auto"/>
          <w:sz w:val="24"/>
          <w:highlight w:val="none"/>
        </w:rPr>
      </w:pPr>
    </w:p>
    <w:p>
      <w:pPr>
        <w:shd w:val="solid" w:color="FFFFFF" w:fill="auto"/>
        <w:autoSpaceDN w:val="0"/>
        <w:spacing w:line="360" w:lineRule="auto"/>
        <w:jc w:val="center"/>
        <w:rPr>
          <w:rFonts w:hint="eastAsia" w:ascii="仿宋" w:hAnsi="仿宋" w:eastAsia="仿宋" w:cs="仿宋"/>
          <w:color w:val="auto"/>
          <w:sz w:val="24"/>
          <w:highlight w:val="none"/>
        </w:rPr>
      </w:pPr>
    </w:p>
    <w:p>
      <w:pPr>
        <w:shd w:val="solid" w:color="FFFFFF" w:fill="auto"/>
        <w:autoSpaceDN w:val="0"/>
        <w:spacing w:line="360" w:lineRule="auto"/>
        <w:jc w:val="center"/>
        <w:rPr>
          <w:rFonts w:hint="eastAsia" w:ascii="仿宋" w:hAnsi="仿宋" w:eastAsia="仿宋" w:cs="仿宋"/>
          <w:color w:val="auto"/>
          <w:sz w:val="24"/>
          <w:highlight w:val="none"/>
        </w:rPr>
      </w:pPr>
    </w:p>
    <w:p>
      <w:pPr>
        <w:shd w:val="solid" w:color="FFFFFF" w:fill="auto"/>
        <w:autoSpaceDN w:val="0"/>
        <w:spacing w:line="360" w:lineRule="auto"/>
        <w:jc w:val="center"/>
        <w:rPr>
          <w:rFonts w:hint="eastAsia" w:ascii="仿宋" w:hAnsi="仿宋" w:eastAsia="仿宋" w:cs="仿宋"/>
          <w:color w:val="auto"/>
          <w:sz w:val="24"/>
          <w:highlight w:val="none"/>
        </w:rPr>
      </w:pPr>
    </w:p>
    <w:p>
      <w:pPr>
        <w:shd w:val="solid" w:color="FFFFFF" w:fill="auto"/>
        <w:autoSpaceDN w:val="0"/>
        <w:spacing w:line="360" w:lineRule="auto"/>
        <w:jc w:val="center"/>
        <w:rPr>
          <w:rFonts w:hint="eastAsia" w:ascii="仿宋" w:hAnsi="仿宋" w:eastAsia="仿宋" w:cs="仿宋"/>
          <w:color w:val="auto"/>
          <w:sz w:val="24"/>
          <w:highlight w:val="none"/>
        </w:rPr>
      </w:pPr>
    </w:p>
    <w:p>
      <w:pPr>
        <w:shd w:val="solid" w:color="FFFFFF" w:fill="auto"/>
        <w:autoSpaceDN w:val="0"/>
        <w:spacing w:line="360" w:lineRule="auto"/>
        <w:jc w:val="center"/>
        <w:rPr>
          <w:rFonts w:hint="eastAsia" w:ascii="仿宋" w:hAnsi="仿宋" w:eastAsia="仿宋" w:cs="仿宋"/>
          <w:color w:val="auto"/>
          <w:sz w:val="24"/>
          <w:highlight w:val="none"/>
        </w:rPr>
      </w:pPr>
    </w:p>
    <w:p>
      <w:pPr>
        <w:shd w:val="solid" w:color="FFFFFF" w:fill="auto"/>
        <w:autoSpaceDN w:val="0"/>
        <w:spacing w:line="360" w:lineRule="auto"/>
        <w:jc w:val="both"/>
        <w:rPr>
          <w:rFonts w:hint="eastAsia" w:ascii="仿宋" w:hAnsi="仿宋" w:eastAsia="仿宋" w:cs="仿宋"/>
          <w:color w:val="auto"/>
          <w:sz w:val="24"/>
          <w:highlight w:val="none"/>
        </w:rPr>
      </w:pPr>
    </w:p>
    <w:p>
      <w:pPr>
        <w:jc w:val="center"/>
        <w:rPr>
          <w:rFonts w:hint="eastAsia" w:ascii="仿宋" w:hAnsi="仿宋" w:eastAsia="仿宋" w:cs="仿宋"/>
          <w:b/>
          <w:color w:val="auto"/>
          <w:w w:val="90"/>
          <w:sz w:val="32"/>
          <w:szCs w:val="32"/>
          <w:highlight w:val="none"/>
        </w:rPr>
      </w:pPr>
      <w:r>
        <w:rPr>
          <w:rFonts w:hint="eastAsia" w:ascii="仿宋" w:hAnsi="仿宋" w:eastAsia="仿宋" w:cs="仿宋"/>
          <w:b/>
          <w:color w:val="auto"/>
          <w:w w:val="90"/>
          <w:sz w:val="32"/>
          <w:szCs w:val="32"/>
          <w:highlight w:val="none"/>
          <w:lang w:val="en-US" w:eastAsia="zh-CN"/>
        </w:rPr>
        <w:t>四、</w:t>
      </w:r>
      <w:r>
        <w:rPr>
          <w:rFonts w:hint="eastAsia" w:ascii="仿宋" w:hAnsi="仿宋" w:eastAsia="仿宋" w:cs="仿宋"/>
          <w:b/>
          <w:color w:val="auto"/>
          <w:w w:val="90"/>
          <w:sz w:val="32"/>
          <w:szCs w:val="32"/>
          <w:highlight w:val="none"/>
        </w:rPr>
        <w:t>拟担任项目负责人简历表</w:t>
      </w:r>
    </w:p>
    <w:p>
      <w:pPr>
        <w:pStyle w:val="2"/>
        <w:rPr>
          <w:rFonts w:hint="eastAsia"/>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1167"/>
        <w:gridCol w:w="1052"/>
        <w:gridCol w:w="1022"/>
        <w:gridCol w:w="720"/>
        <w:gridCol w:w="54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p>
        </w:tc>
        <w:tc>
          <w:tcPr>
            <w:tcW w:w="1167" w:type="dxa"/>
            <w:noWrap w:val="0"/>
            <w:vAlign w:val="center"/>
          </w:tcPr>
          <w:p>
            <w:pPr>
              <w:ind w:left="1050"/>
              <w:jc w:val="center"/>
              <w:rPr>
                <w:rFonts w:hint="eastAsia" w:ascii="仿宋" w:hAnsi="仿宋" w:eastAsia="仿宋" w:cs="仿宋"/>
                <w:color w:val="auto"/>
                <w:sz w:val="24"/>
                <w:highlight w:val="none"/>
              </w:rPr>
            </w:pPr>
          </w:p>
        </w:tc>
        <w:tc>
          <w:tcPr>
            <w:tcW w:w="1052"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022" w:type="dxa"/>
            <w:noWrap w:val="0"/>
            <w:vAlign w:val="center"/>
          </w:tcPr>
          <w:p>
            <w:pPr>
              <w:ind w:left="1050"/>
              <w:jc w:val="center"/>
              <w:rPr>
                <w:rFonts w:hint="eastAsia" w:ascii="仿宋" w:hAnsi="仿宋" w:eastAsia="仿宋" w:cs="仿宋"/>
                <w:color w:val="auto"/>
                <w:sz w:val="24"/>
                <w:highlight w:val="none"/>
              </w:rPr>
            </w:pPr>
          </w:p>
        </w:tc>
        <w:tc>
          <w:tcPr>
            <w:tcW w:w="1260" w:type="dxa"/>
            <w:gridSpan w:val="2"/>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出生日期</w:t>
            </w:r>
          </w:p>
        </w:tc>
        <w:tc>
          <w:tcPr>
            <w:tcW w:w="2269"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毕业院校专业</w:t>
            </w:r>
          </w:p>
        </w:tc>
        <w:tc>
          <w:tcPr>
            <w:tcW w:w="3241" w:type="dxa"/>
            <w:gridSpan w:val="3"/>
            <w:noWrap w:val="0"/>
            <w:vAlign w:val="center"/>
          </w:tcPr>
          <w:p>
            <w:pPr>
              <w:ind w:left="1050"/>
              <w:jc w:val="center"/>
              <w:rPr>
                <w:rFonts w:hint="eastAsia" w:ascii="仿宋" w:hAnsi="仿宋" w:eastAsia="仿宋" w:cs="仿宋"/>
                <w:color w:val="auto"/>
                <w:sz w:val="24"/>
                <w:highlight w:val="none"/>
              </w:rPr>
            </w:pPr>
          </w:p>
        </w:tc>
        <w:tc>
          <w:tcPr>
            <w:tcW w:w="1260" w:type="dxa"/>
            <w:gridSpan w:val="2"/>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毕业时间</w:t>
            </w:r>
          </w:p>
        </w:tc>
        <w:tc>
          <w:tcPr>
            <w:tcW w:w="2269"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从事本专业时间</w:t>
            </w:r>
          </w:p>
        </w:tc>
        <w:tc>
          <w:tcPr>
            <w:tcW w:w="2219" w:type="dxa"/>
            <w:gridSpan w:val="2"/>
            <w:noWrap w:val="0"/>
            <w:vAlign w:val="center"/>
          </w:tcPr>
          <w:p>
            <w:pPr>
              <w:ind w:left="1050"/>
              <w:jc w:val="center"/>
              <w:rPr>
                <w:rFonts w:hint="eastAsia" w:ascii="仿宋" w:hAnsi="仿宋" w:eastAsia="仿宋" w:cs="仿宋"/>
                <w:color w:val="auto"/>
                <w:sz w:val="24"/>
                <w:highlight w:val="none"/>
              </w:rPr>
            </w:pPr>
          </w:p>
        </w:tc>
        <w:tc>
          <w:tcPr>
            <w:tcW w:w="2282" w:type="dxa"/>
            <w:gridSpan w:val="3"/>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执业经验</w:t>
            </w:r>
          </w:p>
        </w:tc>
        <w:tc>
          <w:tcPr>
            <w:tcW w:w="2269" w:type="dxa"/>
            <w:noWrap w:val="0"/>
            <w:vAlign w:val="center"/>
          </w:tcPr>
          <w:p>
            <w:pPr>
              <w:ind w:left="105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注册证书编号</w:t>
            </w:r>
          </w:p>
        </w:tc>
        <w:tc>
          <w:tcPr>
            <w:tcW w:w="2219" w:type="dxa"/>
            <w:gridSpan w:val="2"/>
            <w:noWrap w:val="0"/>
            <w:vAlign w:val="center"/>
          </w:tcPr>
          <w:p>
            <w:pPr>
              <w:ind w:left="1050"/>
              <w:jc w:val="center"/>
              <w:rPr>
                <w:rFonts w:hint="eastAsia" w:ascii="仿宋" w:hAnsi="仿宋" w:eastAsia="仿宋" w:cs="仿宋"/>
                <w:color w:val="auto"/>
                <w:sz w:val="24"/>
                <w:highlight w:val="none"/>
              </w:rPr>
            </w:pPr>
          </w:p>
        </w:tc>
        <w:tc>
          <w:tcPr>
            <w:tcW w:w="2282" w:type="dxa"/>
            <w:gridSpan w:val="3"/>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    称</w:t>
            </w:r>
          </w:p>
        </w:tc>
        <w:tc>
          <w:tcPr>
            <w:tcW w:w="2269" w:type="dxa"/>
            <w:noWrap w:val="0"/>
            <w:vAlign w:val="center"/>
          </w:tcPr>
          <w:p>
            <w:pPr>
              <w:ind w:left="105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126" w:type="dxa"/>
            <w:gridSpan w:val="3"/>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在本项目拟任职务</w:t>
            </w:r>
          </w:p>
        </w:tc>
        <w:tc>
          <w:tcPr>
            <w:tcW w:w="4551" w:type="dxa"/>
            <w:gridSpan w:val="4"/>
            <w:noWrap w:val="0"/>
            <w:vAlign w:val="center"/>
          </w:tcPr>
          <w:p>
            <w:pPr>
              <w:ind w:left="105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77" w:type="dxa"/>
            <w:gridSpan w:val="7"/>
            <w:noWrap w:val="0"/>
            <w:vAlign w:val="center"/>
          </w:tcPr>
          <w:p>
            <w:pPr>
              <w:ind w:left="10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p>
        </w:tc>
        <w:tc>
          <w:tcPr>
            <w:tcW w:w="3961" w:type="dxa"/>
            <w:gridSpan w:val="4"/>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参加过的项目名称及规模</w:t>
            </w:r>
          </w:p>
        </w:tc>
        <w:tc>
          <w:tcPr>
            <w:tcW w:w="2809" w:type="dxa"/>
            <w:gridSpan w:val="2"/>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该项目中担任职务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0"/>
            <w:vAlign w:val="center"/>
          </w:tcPr>
          <w:p>
            <w:pPr>
              <w:jc w:val="center"/>
              <w:rPr>
                <w:rFonts w:hint="eastAsia" w:ascii="仿宋" w:hAnsi="仿宋" w:eastAsia="仿宋" w:cs="仿宋"/>
                <w:color w:val="auto"/>
                <w:sz w:val="24"/>
                <w:highlight w:val="none"/>
              </w:rPr>
            </w:pPr>
          </w:p>
        </w:tc>
        <w:tc>
          <w:tcPr>
            <w:tcW w:w="3961" w:type="dxa"/>
            <w:gridSpan w:val="4"/>
            <w:noWrap w:val="0"/>
            <w:vAlign w:val="center"/>
          </w:tcPr>
          <w:p>
            <w:pPr>
              <w:jc w:val="center"/>
              <w:rPr>
                <w:rFonts w:hint="eastAsia" w:ascii="仿宋" w:hAnsi="仿宋" w:eastAsia="仿宋" w:cs="仿宋"/>
                <w:color w:val="auto"/>
                <w:sz w:val="24"/>
                <w:highlight w:val="none"/>
              </w:rPr>
            </w:pPr>
          </w:p>
        </w:tc>
        <w:tc>
          <w:tcPr>
            <w:tcW w:w="2809" w:type="dxa"/>
            <w:gridSpan w:val="2"/>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0"/>
            <w:vAlign w:val="center"/>
          </w:tcPr>
          <w:p>
            <w:pPr>
              <w:ind w:left="1050"/>
              <w:jc w:val="center"/>
              <w:rPr>
                <w:rFonts w:hint="eastAsia" w:ascii="仿宋" w:hAnsi="仿宋" w:eastAsia="仿宋" w:cs="仿宋"/>
                <w:color w:val="auto"/>
                <w:sz w:val="24"/>
                <w:highlight w:val="none"/>
              </w:rPr>
            </w:pPr>
          </w:p>
        </w:tc>
        <w:tc>
          <w:tcPr>
            <w:tcW w:w="3961" w:type="dxa"/>
            <w:gridSpan w:val="4"/>
            <w:noWrap w:val="0"/>
            <w:vAlign w:val="center"/>
          </w:tcPr>
          <w:p>
            <w:pPr>
              <w:ind w:left="1050"/>
              <w:jc w:val="center"/>
              <w:rPr>
                <w:rFonts w:hint="eastAsia" w:ascii="仿宋" w:hAnsi="仿宋" w:eastAsia="仿宋" w:cs="仿宋"/>
                <w:color w:val="auto"/>
                <w:sz w:val="24"/>
                <w:highlight w:val="none"/>
              </w:rPr>
            </w:pPr>
          </w:p>
        </w:tc>
        <w:tc>
          <w:tcPr>
            <w:tcW w:w="2809" w:type="dxa"/>
            <w:gridSpan w:val="2"/>
            <w:noWrap w:val="0"/>
            <w:vAlign w:val="center"/>
          </w:tcPr>
          <w:p>
            <w:pPr>
              <w:ind w:left="105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0"/>
            <w:vAlign w:val="center"/>
          </w:tcPr>
          <w:p>
            <w:pPr>
              <w:ind w:left="1050"/>
              <w:jc w:val="center"/>
              <w:rPr>
                <w:rFonts w:hint="eastAsia" w:ascii="仿宋" w:hAnsi="仿宋" w:eastAsia="仿宋" w:cs="仿宋"/>
                <w:color w:val="auto"/>
                <w:sz w:val="24"/>
                <w:highlight w:val="none"/>
              </w:rPr>
            </w:pPr>
          </w:p>
        </w:tc>
        <w:tc>
          <w:tcPr>
            <w:tcW w:w="3961" w:type="dxa"/>
            <w:gridSpan w:val="4"/>
            <w:noWrap w:val="0"/>
            <w:vAlign w:val="center"/>
          </w:tcPr>
          <w:p>
            <w:pPr>
              <w:ind w:left="1050"/>
              <w:jc w:val="center"/>
              <w:rPr>
                <w:rFonts w:hint="eastAsia" w:ascii="仿宋" w:hAnsi="仿宋" w:eastAsia="仿宋" w:cs="仿宋"/>
                <w:color w:val="auto"/>
                <w:sz w:val="24"/>
                <w:highlight w:val="none"/>
              </w:rPr>
            </w:pPr>
          </w:p>
        </w:tc>
        <w:tc>
          <w:tcPr>
            <w:tcW w:w="2809" w:type="dxa"/>
            <w:gridSpan w:val="2"/>
            <w:noWrap w:val="0"/>
            <w:vAlign w:val="center"/>
          </w:tcPr>
          <w:p>
            <w:pPr>
              <w:ind w:left="105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0"/>
            <w:vAlign w:val="center"/>
          </w:tcPr>
          <w:p>
            <w:pPr>
              <w:ind w:left="1050"/>
              <w:jc w:val="center"/>
              <w:rPr>
                <w:rFonts w:hint="eastAsia" w:ascii="仿宋" w:hAnsi="仿宋" w:eastAsia="仿宋" w:cs="仿宋"/>
                <w:color w:val="auto"/>
                <w:sz w:val="24"/>
                <w:highlight w:val="none"/>
              </w:rPr>
            </w:pPr>
          </w:p>
        </w:tc>
        <w:tc>
          <w:tcPr>
            <w:tcW w:w="3961" w:type="dxa"/>
            <w:gridSpan w:val="4"/>
            <w:noWrap w:val="0"/>
            <w:vAlign w:val="center"/>
          </w:tcPr>
          <w:p>
            <w:pPr>
              <w:ind w:left="1050"/>
              <w:jc w:val="center"/>
              <w:rPr>
                <w:rFonts w:hint="eastAsia" w:ascii="仿宋" w:hAnsi="仿宋" w:eastAsia="仿宋" w:cs="仿宋"/>
                <w:color w:val="auto"/>
                <w:sz w:val="24"/>
                <w:highlight w:val="none"/>
              </w:rPr>
            </w:pPr>
          </w:p>
        </w:tc>
        <w:tc>
          <w:tcPr>
            <w:tcW w:w="2809" w:type="dxa"/>
            <w:gridSpan w:val="2"/>
            <w:noWrap w:val="0"/>
            <w:vAlign w:val="center"/>
          </w:tcPr>
          <w:p>
            <w:pPr>
              <w:ind w:left="105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0"/>
            <w:vAlign w:val="center"/>
          </w:tcPr>
          <w:p>
            <w:pPr>
              <w:ind w:left="1050"/>
              <w:jc w:val="center"/>
              <w:rPr>
                <w:rFonts w:hint="eastAsia" w:ascii="仿宋" w:hAnsi="仿宋" w:eastAsia="仿宋" w:cs="仿宋"/>
                <w:color w:val="auto"/>
                <w:sz w:val="24"/>
                <w:highlight w:val="none"/>
              </w:rPr>
            </w:pPr>
          </w:p>
        </w:tc>
        <w:tc>
          <w:tcPr>
            <w:tcW w:w="3961" w:type="dxa"/>
            <w:gridSpan w:val="4"/>
            <w:noWrap w:val="0"/>
            <w:vAlign w:val="center"/>
          </w:tcPr>
          <w:p>
            <w:pPr>
              <w:ind w:left="1050"/>
              <w:jc w:val="center"/>
              <w:rPr>
                <w:rFonts w:hint="eastAsia" w:ascii="仿宋" w:hAnsi="仿宋" w:eastAsia="仿宋" w:cs="仿宋"/>
                <w:color w:val="auto"/>
                <w:sz w:val="24"/>
                <w:highlight w:val="none"/>
              </w:rPr>
            </w:pPr>
          </w:p>
        </w:tc>
        <w:tc>
          <w:tcPr>
            <w:tcW w:w="2809" w:type="dxa"/>
            <w:gridSpan w:val="2"/>
            <w:noWrap w:val="0"/>
            <w:vAlign w:val="center"/>
          </w:tcPr>
          <w:p>
            <w:pPr>
              <w:ind w:left="1050"/>
              <w:jc w:val="center"/>
              <w:rPr>
                <w:rFonts w:hint="eastAsia" w:ascii="仿宋" w:hAnsi="仿宋" w:eastAsia="仿宋" w:cs="仿宋"/>
                <w:color w:val="auto"/>
                <w:sz w:val="24"/>
                <w:highlight w:val="none"/>
              </w:rPr>
            </w:pPr>
          </w:p>
        </w:tc>
      </w:tr>
    </w:tbl>
    <w:p>
      <w:pPr>
        <w:autoSpaceDE w:val="0"/>
        <w:autoSpaceDN w:val="0"/>
        <w:snapToGrid w:val="0"/>
        <w:spacing w:line="300" w:lineRule="auto"/>
        <w:ind w:firstLine="470" w:firstLineChars="196"/>
        <w:rPr>
          <w:rFonts w:hint="eastAsia" w:ascii="仿宋" w:hAnsi="仿宋" w:eastAsia="仿宋" w:cs="仿宋"/>
          <w:color w:val="auto"/>
          <w:sz w:val="24"/>
          <w:highlight w:val="none"/>
        </w:rPr>
      </w:pPr>
    </w:p>
    <w:p>
      <w:pPr>
        <w:autoSpaceDE w:val="0"/>
        <w:autoSpaceDN w:val="0"/>
        <w:snapToGrid w:val="0"/>
        <w:spacing w:line="500" w:lineRule="exact"/>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注：1、项目负责人的</w:t>
      </w:r>
      <w:r>
        <w:rPr>
          <w:rFonts w:hint="eastAsia" w:ascii="仿宋" w:hAnsi="仿宋" w:eastAsia="仿宋" w:cs="仿宋"/>
          <w:color w:val="auto"/>
          <w:sz w:val="24"/>
          <w:highlight w:val="none"/>
          <w:lang w:val="en-US" w:eastAsia="zh-CN"/>
        </w:rPr>
        <w:t>证书</w:t>
      </w:r>
      <w:r>
        <w:rPr>
          <w:rFonts w:hint="eastAsia" w:ascii="仿宋" w:hAnsi="仿宋" w:eastAsia="仿宋" w:cs="仿宋"/>
          <w:color w:val="auto"/>
          <w:sz w:val="24"/>
          <w:highlight w:val="none"/>
        </w:rPr>
        <w:t>、身份证加盖公章复印件。</w:t>
      </w:r>
    </w:p>
    <w:p>
      <w:pPr>
        <w:autoSpaceDE w:val="0"/>
        <w:autoSpaceDN w:val="0"/>
        <w:snapToGrid w:val="0"/>
        <w:spacing w:line="500" w:lineRule="exact"/>
        <w:ind w:firstLine="940" w:firstLineChars="392"/>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2、投标人拟担任项目负责人必须是本单位正式在岗职工，提供社保证明。 </w:t>
      </w:r>
    </w:p>
    <w:p>
      <w:pPr>
        <w:autoSpaceDE w:val="0"/>
        <w:autoSpaceDN w:val="0"/>
        <w:snapToGrid w:val="0"/>
        <w:spacing w:line="500" w:lineRule="exact"/>
        <w:ind w:firstLine="940" w:firstLineChars="392"/>
        <w:rPr>
          <w:rFonts w:hint="eastAsia" w:ascii="仿宋" w:hAnsi="仿宋" w:eastAsia="仿宋" w:cs="仿宋"/>
          <w:color w:val="auto"/>
          <w:sz w:val="24"/>
          <w:highlight w:val="none"/>
        </w:rPr>
      </w:pPr>
    </w:p>
    <w:p>
      <w:pPr>
        <w:shd w:val="solid" w:color="FFFFFF" w:fill="auto"/>
        <w:autoSpaceDN w:val="0"/>
        <w:spacing w:line="360" w:lineRule="auto"/>
        <w:jc w:val="center"/>
        <w:rPr>
          <w:rFonts w:hint="eastAsia" w:ascii="仿宋" w:hAnsi="仿宋" w:eastAsia="仿宋" w:cs="仿宋"/>
          <w:color w:val="auto"/>
          <w:sz w:val="24"/>
          <w:highlight w:val="none"/>
        </w:rPr>
      </w:pPr>
    </w:p>
    <w:p>
      <w:pPr>
        <w:jc w:val="center"/>
        <w:rPr>
          <w:rFonts w:hint="eastAsia" w:ascii="仿宋" w:hAnsi="仿宋" w:eastAsia="仿宋" w:cs="仿宋"/>
          <w:b/>
          <w:color w:val="auto"/>
          <w:w w:val="90"/>
          <w:sz w:val="36"/>
          <w:szCs w:val="36"/>
          <w:highlight w:val="none"/>
        </w:rPr>
      </w:pPr>
    </w:p>
    <w:p>
      <w:pPr>
        <w:jc w:val="both"/>
        <w:rPr>
          <w:rFonts w:hint="eastAsia" w:ascii="仿宋" w:hAnsi="仿宋" w:eastAsia="仿宋" w:cs="仿宋"/>
          <w:b/>
          <w:color w:val="auto"/>
          <w:w w:val="90"/>
          <w:sz w:val="32"/>
          <w:szCs w:val="32"/>
          <w:highlight w:val="none"/>
          <w:lang w:val="en-US" w:eastAsia="zh-CN"/>
        </w:rPr>
      </w:pPr>
    </w:p>
    <w:p>
      <w:pPr>
        <w:jc w:val="center"/>
        <w:rPr>
          <w:rFonts w:hint="eastAsia" w:ascii="仿宋" w:hAnsi="仿宋" w:eastAsia="仿宋" w:cs="仿宋"/>
          <w:b/>
          <w:color w:val="auto"/>
          <w:w w:val="90"/>
          <w:sz w:val="32"/>
          <w:szCs w:val="32"/>
          <w:highlight w:val="none"/>
        </w:rPr>
      </w:pPr>
      <w:r>
        <w:rPr>
          <w:rFonts w:hint="eastAsia" w:ascii="仿宋" w:hAnsi="仿宋" w:eastAsia="仿宋" w:cs="仿宋"/>
          <w:b/>
          <w:color w:val="auto"/>
          <w:w w:val="90"/>
          <w:sz w:val="32"/>
          <w:szCs w:val="32"/>
          <w:highlight w:val="none"/>
          <w:lang w:val="en-US" w:eastAsia="zh-CN"/>
        </w:rPr>
        <w:t>五、</w:t>
      </w:r>
      <w:r>
        <w:rPr>
          <w:rFonts w:hint="eastAsia" w:ascii="仿宋" w:hAnsi="仿宋" w:eastAsia="仿宋" w:cs="仿宋"/>
          <w:b/>
          <w:color w:val="auto"/>
          <w:w w:val="90"/>
          <w:sz w:val="32"/>
          <w:szCs w:val="32"/>
          <w:highlight w:val="none"/>
        </w:rPr>
        <w:t>本项目人员汇总表</w:t>
      </w:r>
    </w:p>
    <w:p>
      <w:pPr>
        <w:pStyle w:val="2"/>
        <w:rPr>
          <w:rFonts w:hint="eastAsia"/>
        </w:rPr>
      </w:pPr>
    </w:p>
    <w:tbl>
      <w:tblPr>
        <w:tblStyle w:val="13"/>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2156"/>
        <w:gridCol w:w="1089"/>
        <w:gridCol w:w="1461"/>
        <w:gridCol w:w="2656"/>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7" w:type="dxa"/>
            <w:vMerge w:val="restart"/>
            <w:tcBorders>
              <w:top w:val="single" w:color="auto" w:sz="8" w:space="0"/>
              <w:left w:val="single" w:color="auto" w:sz="8" w:space="0"/>
            </w:tcBorders>
            <w:noWrap w:val="0"/>
            <w:vAlign w:val="center"/>
          </w:tcPr>
          <w:p>
            <w:pPr>
              <w:pStyle w:val="6"/>
              <w:spacing w:line="4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项项目主要人员</w:t>
            </w:r>
          </w:p>
        </w:tc>
        <w:tc>
          <w:tcPr>
            <w:tcW w:w="2156" w:type="dxa"/>
            <w:tcBorders>
              <w:top w:val="single" w:color="auto" w:sz="8" w:space="0"/>
              <w:left w:val="single" w:color="auto" w:sz="4" w:space="0"/>
            </w:tcBorders>
            <w:noWrap w:val="0"/>
            <w:vAlign w:val="center"/>
          </w:tcPr>
          <w:p>
            <w:pPr>
              <w:pStyle w:val="6"/>
              <w:spacing w:line="4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序号</w:t>
            </w:r>
          </w:p>
        </w:tc>
        <w:tc>
          <w:tcPr>
            <w:tcW w:w="1089" w:type="dxa"/>
            <w:tcBorders>
              <w:top w:val="single" w:color="auto" w:sz="8" w:space="0"/>
            </w:tcBorders>
            <w:noWrap w:val="0"/>
            <w:vAlign w:val="center"/>
          </w:tcPr>
          <w:p>
            <w:pPr>
              <w:pStyle w:val="6"/>
              <w:spacing w:line="440" w:lineRule="exact"/>
              <w:ind w:firstLine="0" w:firstLine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姓名</w:t>
            </w:r>
          </w:p>
        </w:tc>
        <w:tc>
          <w:tcPr>
            <w:tcW w:w="1461" w:type="dxa"/>
            <w:tcBorders>
              <w:top w:val="single" w:color="auto" w:sz="8" w:space="0"/>
            </w:tcBorders>
            <w:noWrap w:val="0"/>
            <w:vAlign w:val="center"/>
          </w:tcPr>
          <w:p>
            <w:pPr>
              <w:pStyle w:val="6"/>
              <w:spacing w:line="440" w:lineRule="exact"/>
              <w:ind w:firstLine="0" w:firstLine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证书/职称</w:t>
            </w:r>
          </w:p>
        </w:tc>
        <w:tc>
          <w:tcPr>
            <w:tcW w:w="2656" w:type="dxa"/>
            <w:tcBorders>
              <w:top w:val="single" w:color="auto" w:sz="8" w:space="0"/>
              <w:right w:val="single" w:color="auto" w:sz="8"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该项目中担任的职务</w:t>
            </w:r>
          </w:p>
        </w:tc>
        <w:tc>
          <w:tcPr>
            <w:tcW w:w="768" w:type="dxa"/>
            <w:tcBorders>
              <w:top w:val="single" w:color="auto" w:sz="8" w:space="0"/>
              <w:right w:val="single" w:color="auto" w:sz="8" w:space="0"/>
            </w:tcBorders>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0"/>
            <w:vAlign w:val="center"/>
          </w:tcPr>
          <w:p>
            <w:pPr>
              <w:pStyle w:val="6"/>
              <w:spacing w:line="440" w:lineRule="exact"/>
              <w:jc w:val="center"/>
              <w:rPr>
                <w:rFonts w:hint="eastAsia" w:ascii="仿宋" w:hAnsi="仿宋" w:eastAsia="仿宋" w:cs="仿宋"/>
                <w:color w:val="auto"/>
                <w:szCs w:val="21"/>
                <w:highlight w:val="none"/>
                <w:lang w:val="en-US" w:eastAsia="zh-CN"/>
              </w:rPr>
            </w:pPr>
          </w:p>
        </w:tc>
        <w:tc>
          <w:tcPr>
            <w:tcW w:w="2156" w:type="dxa"/>
            <w:tcBorders>
              <w:left w:val="single" w:color="auto" w:sz="4" w:space="0"/>
            </w:tcBorders>
            <w:noWrap w:val="0"/>
            <w:vAlign w:val="center"/>
          </w:tcPr>
          <w:p>
            <w:pPr>
              <w:pStyle w:val="6"/>
              <w:jc w:val="center"/>
              <w:rPr>
                <w:rFonts w:hint="eastAsia" w:ascii="仿宋" w:hAnsi="仿宋" w:eastAsia="仿宋" w:cs="仿宋"/>
                <w:color w:val="auto"/>
                <w:szCs w:val="21"/>
                <w:highlight w:val="none"/>
                <w:lang w:val="en-US" w:eastAsia="zh-CN"/>
              </w:rPr>
            </w:pPr>
          </w:p>
        </w:tc>
        <w:tc>
          <w:tcPr>
            <w:tcW w:w="1089"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1461"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2656"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768" w:type="dxa"/>
            <w:tcBorders>
              <w:right w:val="single" w:color="auto" w:sz="8" w:space="0"/>
            </w:tcBorders>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0"/>
            <w:vAlign w:val="center"/>
          </w:tcPr>
          <w:p>
            <w:pPr>
              <w:pStyle w:val="6"/>
              <w:spacing w:line="440" w:lineRule="exact"/>
              <w:jc w:val="center"/>
              <w:rPr>
                <w:rFonts w:hint="eastAsia" w:ascii="仿宋" w:hAnsi="仿宋" w:eastAsia="仿宋" w:cs="仿宋"/>
                <w:color w:val="auto"/>
                <w:szCs w:val="21"/>
                <w:highlight w:val="none"/>
                <w:lang w:val="en-US" w:eastAsia="zh-CN"/>
              </w:rPr>
            </w:pPr>
          </w:p>
        </w:tc>
        <w:tc>
          <w:tcPr>
            <w:tcW w:w="2156" w:type="dxa"/>
            <w:tcBorders>
              <w:left w:val="single" w:color="auto" w:sz="4" w:space="0"/>
            </w:tcBorders>
            <w:noWrap w:val="0"/>
            <w:vAlign w:val="center"/>
          </w:tcPr>
          <w:p>
            <w:pPr>
              <w:pStyle w:val="6"/>
              <w:jc w:val="center"/>
              <w:rPr>
                <w:rFonts w:hint="eastAsia" w:ascii="仿宋" w:hAnsi="仿宋" w:eastAsia="仿宋" w:cs="仿宋"/>
                <w:color w:val="auto"/>
                <w:szCs w:val="21"/>
                <w:highlight w:val="none"/>
                <w:lang w:val="en-US" w:eastAsia="zh-CN"/>
              </w:rPr>
            </w:pPr>
          </w:p>
        </w:tc>
        <w:tc>
          <w:tcPr>
            <w:tcW w:w="1089"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1461"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2656"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768" w:type="dxa"/>
            <w:tcBorders>
              <w:right w:val="single" w:color="auto" w:sz="8" w:space="0"/>
            </w:tcBorders>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0"/>
            <w:vAlign w:val="center"/>
          </w:tcPr>
          <w:p>
            <w:pPr>
              <w:pStyle w:val="6"/>
              <w:spacing w:line="440" w:lineRule="exact"/>
              <w:jc w:val="center"/>
              <w:rPr>
                <w:rFonts w:hint="eastAsia" w:ascii="仿宋" w:hAnsi="仿宋" w:eastAsia="仿宋" w:cs="仿宋"/>
                <w:color w:val="auto"/>
                <w:szCs w:val="21"/>
                <w:highlight w:val="none"/>
                <w:lang w:val="en-US" w:eastAsia="zh-CN"/>
              </w:rPr>
            </w:pPr>
          </w:p>
        </w:tc>
        <w:tc>
          <w:tcPr>
            <w:tcW w:w="2156" w:type="dxa"/>
            <w:tcBorders>
              <w:left w:val="single" w:color="auto" w:sz="4" w:space="0"/>
            </w:tcBorders>
            <w:noWrap w:val="0"/>
            <w:vAlign w:val="center"/>
          </w:tcPr>
          <w:p>
            <w:pPr>
              <w:pStyle w:val="6"/>
              <w:jc w:val="center"/>
              <w:rPr>
                <w:rFonts w:hint="eastAsia" w:ascii="仿宋" w:hAnsi="仿宋" w:eastAsia="仿宋" w:cs="仿宋"/>
                <w:color w:val="auto"/>
                <w:szCs w:val="21"/>
                <w:highlight w:val="none"/>
                <w:lang w:val="en-US" w:eastAsia="zh-CN"/>
              </w:rPr>
            </w:pPr>
          </w:p>
        </w:tc>
        <w:tc>
          <w:tcPr>
            <w:tcW w:w="1089"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1461"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2656"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768" w:type="dxa"/>
            <w:tcBorders>
              <w:right w:val="single" w:color="auto" w:sz="8" w:space="0"/>
            </w:tcBorders>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0"/>
            <w:vAlign w:val="center"/>
          </w:tcPr>
          <w:p>
            <w:pPr>
              <w:pStyle w:val="6"/>
              <w:spacing w:line="440" w:lineRule="exact"/>
              <w:jc w:val="center"/>
              <w:rPr>
                <w:rFonts w:hint="eastAsia" w:ascii="仿宋" w:hAnsi="仿宋" w:eastAsia="仿宋" w:cs="仿宋"/>
                <w:color w:val="auto"/>
                <w:szCs w:val="21"/>
                <w:highlight w:val="none"/>
                <w:lang w:val="en-US" w:eastAsia="zh-CN"/>
              </w:rPr>
            </w:pPr>
          </w:p>
        </w:tc>
        <w:tc>
          <w:tcPr>
            <w:tcW w:w="2156" w:type="dxa"/>
            <w:tcBorders>
              <w:left w:val="single" w:color="auto" w:sz="4" w:space="0"/>
            </w:tcBorders>
            <w:noWrap w:val="0"/>
            <w:vAlign w:val="center"/>
          </w:tcPr>
          <w:p>
            <w:pPr>
              <w:pStyle w:val="6"/>
              <w:jc w:val="center"/>
              <w:rPr>
                <w:rFonts w:hint="eastAsia" w:ascii="仿宋" w:hAnsi="仿宋" w:eastAsia="仿宋" w:cs="仿宋"/>
                <w:color w:val="auto"/>
                <w:szCs w:val="21"/>
                <w:highlight w:val="none"/>
                <w:lang w:val="en-US" w:eastAsia="zh-CN"/>
              </w:rPr>
            </w:pPr>
          </w:p>
        </w:tc>
        <w:tc>
          <w:tcPr>
            <w:tcW w:w="1089"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1461"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2656"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768" w:type="dxa"/>
            <w:tcBorders>
              <w:right w:val="single" w:color="auto" w:sz="8" w:space="0"/>
            </w:tcBorders>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0"/>
            <w:vAlign w:val="center"/>
          </w:tcPr>
          <w:p>
            <w:pPr>
              <w:pStyle w:val="6"/>
              <w:spacing w:line="440" w:lineRule="exact"/>
              <w:jc w:val="center"/>
              <w:rPr>
                <w:rFonts w:hint="eastAsia" w:ascii="仿宋" w:hAnsi="仿宋" w:eastAsia="仿宋" w:cs="仿宋"/>
                <w:color w:val="auto"/>
                <w:szCs w:val="21"/>
                <w:highlight w:val="none"/>
                <w:lang w:val="en-US" w:eastAsia="zh-CN"/>
              </w:rPr>
            </w:pPr>
          </w:p>
        </w:tc>
        <w:tc>
          <w:tcPr>
            <w:tcW w:w="2156" w:type="dxa"/>
            <w:tcBorders>
              <w:left w:val="single" w:color="auto" w:sz="4" w:space="0"/>
            </w:tcBorders>
            <w:noWrap w:val="0"/>
            <w:vAlign w:val="center"/>
          </w:tcPr>
          <w:p>
            <w:pPr>
              <w:pStyle w:val="6"/>
              <w:jc w:val="center"/>
              <w:rPr>
                <w:rFonts w:hint="eastAsia" w:ascii="仿宋" w:hAnsi="仿宋" w:eastAsia="仿宋" w:cs="仿宋"/>
                <w:color w:val="auto"/>
                <w:szCs w:val="21"/>
                <w:highlight w:val="none"/>
                <w:lang w:val="en-US" w:eastAsia="zh-CN"/>
              </w:rPr>
            </w:pPr>
          </w:p>
        </w:tc>
        <w:tc>
          <w:tcPr>
            <w:tcW w:w="1089"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1461"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2656"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768" w:type="dxa"/>
            <w:tcBorders>
              <w:right w:val="single" w:color="auto" w:sz="8" w:space="0"/>
            </w:tcBorders>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0"/>
            <w:vAlign w:val="center"/>
          </w:tcPr>
          <w:p>
            <w:pPr>
              <w:pStyle w:val="6"/>
              <w:spacing w:line="440" w:lineRule="exact"/>
              <w:jc w:val="center"/>
              <w:rPr>
                <w:rFonts w:hint="eastAsia" w:ascii="仿宋" w:hAnsi="仿宋" w:eastAsia="仿宋" w:cs="仿宋"/>
                <w:color w:val="auto"/>
                <w:szCs w:val="21"/>
                <w:highlight w:val="none"/>
                <w:lang w:val="en-US" w:eastAsia="zh-CN"/>
              </w:rPr>
            </w:pPr>
          </w:p>
        </w:tc>
        <w:tc>
          <w:tcPr>
            <w:tcW w:w="2156" w:type="dxa"/>
            <w:tcBorders>
              <w:left w:val="single" w:color="auto" w:sz="4" w:space="0"/>
            </w:tcBorders>
            <w:noWrap w:val="0"/>
            <w:vAlign w:val="center"/>
          </w:tcPr>
          <w:p>
            <w:pPr>
              <w:pStyle w:val="6"/>
              <w:jc w:val="center"/>
              <w:rPr>
                <w:rFonts w:hint="eastAsia" w:ascii="仿宋" w:hAnsi="仿宋" w:eastAsia="仿宋" w:cs="仿宋"/>
                <w:color w:val="auto"/>
                <w:szCs w:val="21"/>
                <w:highlight w:val="none"/>
                <w:lang w:val="en-US" w:eastAsia="zh-CN"/>
              </w:rPr>
            </w:pPr>
          </w:p>
        </w:tc>
        <w:tc>
          <w:tcPr>
            <w:tcW w:w="1089"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1461"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2656"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768" w:type="dxa"/>
            <w:tcBorders>
              <w:right w:val="single" w:color="auto" w:sz="8" w:space="0"/>
            </w:tcBorders>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0"/>
            <w:vAlign w:val="center"/>
          </w:tcPr>
          <w:p>
            <w:pPr>
              <w:pStyle w:val="6"/>
              <w:spacing w:line="440" w:lineRule="exact"/>
              <w:jc w:val="center"/>
              <w:rPr>
                <w:rFonts w:hint="eastAsia" w:ascii="仿宋" w:hAnsi="仿宋" w:eastAsia="仿宋" w:cs="仿宋"/>
                <w:color w:val="auto"/>
                <w:szCs w:val="21"/>
                <w:highlight w:val="none"/>
                <w:lang w:val="en-US" w:eastAsia="zh-CN"/>
              </w:rPr>
            </w:pPr>
          </w:p>
        </w:tc>
        <w:tc>
          <w:tcPr>
            <w:tcW w:w="2156" w:type="dxa"/>
            <w:tcBorders>
              <w:left w:val="single" w:color="auto" w:sz="4" w:space="0"/>
            </w:tcBorders>
            <w:noWrap w:val="0"/>
            <w:vAlign w:val="center"/>
          </w:tcPr>
          <w:p>
            <w:pPr>
              <w:pStyle w:val="6"/>
              <w:jc w:val="center"/>
              <w:rPr>
                <w:rFonts w:hint="eastAsia" w:ascii="仿宋" w:hAnsi="仿宋" w:eastAsia="仿宋" w:cs="仿宋"/>
                <w:color w:val="auto"/>
                <w:szCs w:val="21"/>
                <w:highlight w:val="none"/>
                <w:lang w:val="en-US" w:eastAsia="zh-CN"/>
              </w:rPr>
            </w:pPr>
          </w:p>
        </w:tc>
        <w:tc>
          <w:tcPr>
            <w:tcW w:w="1089"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1461"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2656"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768" w:type="dxa"/>
            <w:tcBorders>
              <w:right w:val="single" w:color="auto" w:sz="8" w:space="0"/>
            </w:tcBorders>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0"/>
            <w:vAlign w:val="center"/>
          </w:tcPr>
          <w:p>
            <w:pPr>
              <w:pStyle w:val="6"/>
              <w:spacing w:line="440" w:lineRule="exact"/>
              <w:jc w:val="center"/>
              <w:rPr>
                <w:rFonts w:hint="eastAsia" w:ascii="仿宋" w:hAnsi="仿宋" w:eastAsia="仿宋" w:cs="仿宋"/>
                <w:color w:val="auto"/>
                <w:szCs w:val="21"/>
                <w:highlight w:val="none"/>
                <w:lang w:val="en-US" w:eastAsia="zh-CN"/>
              </w:rPr>
            </w:pPr>
          </w:p>
        </w:tc>
        <w:tc>
          <w:tcPr>
            <w:tcW w:w="2156" w:type="dxa"/>
            <w:tcBorders>
              <w:left w:val="single" w:color="auto" w:sz="4" w:space="0"/>
            </w:tcBorders>
            <w:noWrap w:val="0"/>
            <w:vAlign w:val="center"/>
          </w:tcPr>
          <w:p>
            <w:pPr>
              <w:pStyle w:val="6"/>
              <w:jc w:val="center"/>
              <w:rPr>
                <w:rFonts w:hint="eastAsia" w:ascii="仿宋" w:hAnsi="仿宋" w:eastAsia="仿宋" w:cs="仿宋"/>
                <w:color w:val="auto"/>
                <w:szCs w:val="21"/>
                <w:highlight w:val="none"/>
                <w:lang w:val="en-US" w:eastAsia="zh-CN"/>
              </w:rPr>
            </w:pPr>
          </w:p>
        </w:tc>
        <w:tc>
          <w:tcPr>
            <w:tcW w:w="1089"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1461"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2656"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768" w:type="dxa"/>
            <w:tcBorders>
              <w:right w:val="single" w:color="auto" w:sz="8" w:space="0"/>
            </w:tcBorders>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0"/>
            <w:vAlign w:val="center"/>
          </w:tcPr>
          <w:p>
            <w:pPr>
              <w:pStyle w:val="6"/>
              <w:spacing w:line="440" w:lineRule="exact"/>
              <w:jc w:val="center"/>
              <w:rPr>
                <w:rFonts w:hint="eastAsia" w:ascii="仿宋" w:hAnsi="仿宋" w:eastAsia="仿宋" w:cs="仿宋"/>
                <w:color w:val="auto"/>
                <w:szCs w:val="21"/>
                <w:highlight w:val="none"/>
                <w:lang w:val="en-US" w:eastAsia="zh-CN"/>
              </w:rPr>
            </w:pPr>
          </w:p>
        </w:tc>
        <w:tc>
          <w:tcPr>
            <w:tcW w:w="2156" w:type="dxa"/>
            <w:tcBorders>
              <w:left w:val="single" w:color="auto" w:sz="4" w:space="0"/>
            </w:tcBorders>
            <w:noWrap w:val="0"/>
            <w:vAlign w:val="center"/>
          </w:tcPr>
          <w:p>
            <w:pPr>
              <w:pStyle w:val="6"/>
              <w:jc w:val="center"/>
              <w:rPr>
                <w:rFonts w:hint="eastAsia" w:ascii="仿宋" w:hAnsi="仿宋" w:eastAsia="仿宋" w:cs="仿宋"/>
                <w:color w:val="auto"/>
                <w:szCs w:val="21"/>
                <w:highlight w:val="none"/>
                <w:lang w:val="en-US" w:eastAsia="zh-CN"/>
              </w:rPr>
            </w:pPr>
          </w:p>
        </w:tc>
        <w:tc>
          <w:tcPr>
            <w:tcW w:w="1089"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1461"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2656"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768" w:type="dxa"/>
            <w:tcBorders>
              <w:right w:val="single" w:color="auto" w:sz="8" w:space="0"/>
            </w:tcBorders>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0"/>
            <w:vAlign w:val="center"/>
          </w:tcPr>
          <w:p>
            <w:pPr>
              <w:pStyle w:val="6"/>
              <w:spacing w:line="440" w:lineRule="exact"/>
              <w:jc w:val="center"/>
              <w:rPr>
                <w:rFonts w:hint="eastAsia" w:ascii="仿宋" w:hAnsi="仿宋" w:eastAsia="仿宋" w:cs="仿宋"/>
                <w:color w:val="auto"/>
                <w:szCs w:val="21"/>
                <w:highlight w:val="none"/>
                <w:lang w:val="en-US" w:eastAsia="zh-CN"/>
              </w:rPr>
            </w:pPr>
          </w:p>
        </w:tc>
        <w:tc>
          <w:tcPr>
            <w:tcW w:w="2156" w:type="dxa"/>
            <w:tcBorders>
              <w:left w:val="single" w:color="auto" w:sz="4" w:space="0"/>
            </w:tcBorders>
            <w:noWrap w:val="0"/>
            <w:vAlign w:val="center"/>
          </w:tcPr>
          <w:p>
            <w:pPr>
              <w:pStyle w:val="6"/>
              <w:jc w:val="center"/>
              <w:rPr>
                <w:rFonts w:hint="eastAsia" w:ascii="仿宋" w:hAnsi="仿宋" w:eastAsia="仿宋" w:cs="仿宋"/>
                <w:color w:val="auto"/>
                <w:szCs w:val="21"/>
                <w:highlight w:val="none"/>
                <w:lang w:val="en-US" w:eastAsia="zh-CN"/>
              </w:rPr>
            </w:pPr>
          </w:p>
        </w:tc>
        <w:tc>
          <w:tcPr>
            <w:tcW w:w="1089"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1461"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2656"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768" w:type="dxa"/>
            <w:tcBorders>
              <w:right w:val="single" w:color="auto" w:sz="8" w:space="0"/>
            </w:tcBorders>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0"/>
            <w:vAlign w:val="center"/>
          </w:tcPr>
          <w:p>
            <w:pPr>
              <w:pStyle w:val="6"/>
              <w:spacing w:line="440" w:lineRule="exact"/>
              <w:jc w:val="center"/>
              <w:rPr>
                <w:rFonts w:hint="eastAsia" w:ascii="仿宋" w:hAnsi="仿宋" w:eastAsia="仿宋" w:cs="仿宋"/>
                <w:color w:val="auto"/>
                <w:szCs w:val="21"/>
                <w:highlight w:val="none"/>
                <w:lang w:val="en-US" w:eastAsia="zh-CN"/>
              </w:rPr>
            </w:pPr>
          </w:p>
        </w:tc>
        <w:tc>
          <w:tcPr>
            <w:tcW w:w="2156" w:type="dxa"/>
            <w:tcBorders>
              <w:left w:val="single" w:color="auto" w:sz="4" w:space="0"/>
            </w:tcBorders>
            <w:noWrap w:val="0"/>
            <w:vAlign w:val="center"/>
          </w:tcPr>
          <w:p>
            <w:pPr>
              <w:pStyle w:val="6"/>
              <w:jc w:val="center"/>
              <w:rPr>
                <w:rFonts w:hint="eastAsia" w:ascii="仿宋" w:hAnsi="仿宋" w:eastAsia="仿宋" w:cs="仿宋"/>
                <w:color w:val="auto"/>
                <w:szCs w:val="21"/>
                <w:highlight w:val="none"/>
                <w:lang w:val="en-US" w:eastAsia="zh-CN"/>
              </w:rPr>
            </w:pPr>
          </w:p>
        </w:tc>
        <w:tc>
          <w:tcPr>
            <w:tcW w:w="1089"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1461"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2656"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768" w:type="dxa"/>
            <w:tcBorders>
              <w:right w:val="single" w:color="auto" w:sz="8" w:space="0"/>
            </w:tcBorders>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0"/>
            <w:vAlign w:val="center"/>
          </w:tcPr>
          <w:p>
            <w:pPr>
              <w:pStyle w:val="6"/>
              <w:spacing w:line="440" w:lineRule="exact"/>
              <w:jc w:val="center"/>
              <w:rPr>
                <w:rFonts w:hint="eastAsia" w:ascii="仿宋" w:hAnsi="仿宋" w:eastAsia="仿宋" w:cs="仿宋"/>
                <w:color w:val="auto"/>
                <w:szCs w:val="21"/>
                <w:highlight w:val="none"/>
                <w:lang w:val="en-US" w:eastAsia="zh-CN"/>
              </w:rPr>
            </w:pPr>
          </w:p>
        </w:tc>
        <w:tc>
          <w:tcPr>
            <w:tcW w:w="2156" w:type="dxa"/>
            <w:tcBorders>
              <w:left w:val="single" w:color="auto" w:sz="4" w:space="0"/>
            </w:tcBorders>
            <w:noWrap w:val="0"/>
            <w:vAlign w:val="center"/>
          </w:tcPr>
          <w:p>
            <w:pPr>
              <w:pStyle w:val="6"/>
              <w:jc w:val="center"/>
              <w:rPr>
                <w:rFonts w:hint="eastAsia" w:ascii="仿宋" w:hAnsi="仿宋" w:eastAsia="仿宋" w:cs="仿宋"/>
                <w:color w:val="auto"/>
                <w:szCs w:val="21"/>
                <w:highlight w:val="none"/>
                <w:lang w:val="en-US" w:eastAsia="zh-CN"/>
              </w:rPr>
            </w:pPr>
          </w:p>
        </w:tc>
        <w:tc>
          <w:tcPr>
            <w:tcW w:w="1089"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1461"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2656"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768" w:type="dxa"/>
            <w:tcBorders>
              <w:right w:val="single" w:color="auto" w:sz="8" w:space="0"/>
            </w:tcBorders>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0"/>
            <w:vAlign w:val="center"/>
          </w:tcPr>
          <w:p>
            <w:pPr>
              <w:pStyle w:val="6"/>
              <w:spacing w:line="440" w:lineRule="exact"/>
              <w:jc w:val="center"/>
              <w:rPr>
                <w:rFonts w:hint="eastAsia" w:ascii="仿宋" w:hAnsi="仿宋" w:eastAsia="仿宋" w:cs="仿宋"/>
                <w:color w:val="auto"/>
                <w:szCs w:val="21"/>
                <w:highlight w:val="none"/>
                <w:lang w:val="en-US" w:eastAsia="zh-CN"/>
              </w:rPr>
            </w:pPr>
          </w:p>
        </w:tc>
        <w:tc>
          <w:tcPr>
            <w:tcW w:w="2156" w:type="dxa"/>
            <w:tcBorders>
              <w:left w:val="single" w:color="auto" w:sz="4" w:space="0"/>
            </w:tcBorders>
            <w:noWrap w:val="0"/>
            <w:vAlign w:val="center"/>
          </w:tcPr>
          <w:p>
            <w:pPr>
              <w:pStyle w:val="6"/>
              <w:jc w:val="center"/>
              <w:rPr>
                <w:rFonts w:hint="eastAsia" w:ascii="仿宋" w:hAnsi="仿宋" w:eastAsia="仿宋" w:cs="仿宋"/>
                <w:color w:val="auto"/>
                <w:szCs w:val="21"/>
                <w:highlight w:val="none"/>
                <w:lang w:val="en-US" w:eastAsia="zh-CN"/>
              </w:rPr>
            </w:pPr>
          </w:p>
        </w:tc>
        <w:tc>
          <w:tcPr>
            <w:tcW w:w="1089"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1461"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2656"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768" w:type="dxa"/>
            <w:tcBorders>
              <w:right w:val="single" w:color="auto" w:sz="8" w:space="0"/>
            </w:tcBorders>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0"/>
            <w:vAlign w:val="center"/>
          </w:tcPr>
          <w:p>
            <w:pPr>
              <w:pStyle w:val="6"/>
              <w:spacing w:line="440" w:lineRule="exact"/>
              <w:jc w:val="center"/>
              <w:rPr>
                <w:rFonts w:hint="eastAsia" w:ascii="仿宋" w:hAnsi="仿宋" w:eastAsia="仿宋" w:cs="仿宋"/>
                <w:color w:val="auto"/>
                <w:szCs w:val="21"/>
                <w:highlight w:val="none"/>
                <w:lang w:val="en-US" w:eastAsia="zh-CN"/>
              </w:rPr>
            </w:pPr>
          </w:p>
        </w:tc>
        <w:tc>
          <w:tcPr>
            <w:tcW w:w="2156" w:type="dxa"/>
            <w:tcBorders>
              <w:left w:val="single" w:color="auto" w:sz="4" w:space="0"/>
            </w:tcBorders>
            <w:noWrap w:val="0"/>
            <w:vAlign w:val="center"/>
          </w:tcPr>
          <w:p>
            <w:pPr>
              <w:pStyle w:val="6"/>
              <w:jc w:val="center"/>
              <w:rPr>
                <w:rFonts w:hint="eastAsia" w:ascii="仿宋" w:hAnsi="仿宋" w:eastAsia="仿宋" w:cs="仿宋"/>
                <w:color w:val="auto"/>
                <w:szCs w:val="21"/>
                <w:highlight w:val="none"/>
                <w:lang w:val="en-US" w:eastAsia="zh-CN"/>
              </w:rPr>
            </w:pPr>
          </w:p>
        </w:tc>
        <w:tc>
          <w:tcPr>
            <w:tcW w:w="1089"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1461"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2656"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768" w:type="dxa"/>
            <w:tcBorders>
              <w:right w:val="single" w:color="auto" w:sz="8" w:space="0"/>
            </w:tcBorders>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0"/>
            <w:vAlign w:val="center"/>
          </w:tcPr>
          <w:p>
            <w:pPr>
              <w:pStyle w:val="6"/>
              <w:spacing w:line="440" w:lineRule="exact"/>
              <w:jc w:val="center"/>
              <w:rPr>
                <w:rFonts w:hint="eastAsia" w:ascii="仿宋" w:hAnsi="仿宋" w:eastAsia="仿宋" w:cs="仿宋"/>
                <w:color w:val="auto"/>
                <w:szCs w:val="21"/>
                <w:highlight w:val="none"/>
                <w:lang w:val="en-US" w:eastAsia="zh-CN"/>
              </w:rPr>
            </w:pPr>
          </w:p>
        </w:tc>
        <w:tc>
          <w:tcPr>
            <w:tcW w:w="2156" w:type="dxa"/>
            <w:tcBorders>
              <w:left w:val="single" w:color="auto" w:sz="4" w:space="0"/>
            </w:tcBorders>
            <w:noWrap w:val="0"/>
            <w:vAlign w:val="center"/>
          </w:tcPr>
          <w:p>
            <w:pPr>
              <w:pStyle w:val="6"/>
              <w:jc w:val="center"/>
              <w:rPr>
                <w:rFonts w:hint="eastAsia" w:ascii="仿宋" w:hAnsi="仿宋" w:eastAsia="仿宋" w:cs="仿宋"/>
                <w:color w:val="auto"/>
                <w:szCs w:val="21"/>
                <w:highlight w:val="none"/>
                <w:lang w:val="en-US" w:eastAsia="zh-CN"/>
              </w:rPr>
            </w:pPr>
          </w:p>
        </w:tc>
        <w:tc>
          <w:tcPr>
            <w:tcW w:w="1089"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1461"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c>
          <w:tcPr>
            <w:tcW w:w="2656" w:type="dxa"/>
            <w:noWrap w:val="0"/>
            <w:vAlign w:val="top"/>
          </w:tcPr>
          <w:p>
            <w:pPr>
              <w:pStyle w:val="6"/>
              <w:spacing w:line="440" w:lineRule="exact"/>
              <w:jc w:val="center"/>
              <w:rPr>
                <w:rFonts w:hint="eastAsia" w:ascii="仿宋" w:hAnsi="仿宋" w:eastAsia="仿宋" w:cs="仿宋"/>
                <w:color w:val="auto"/>
                <w:szCs w:val="21"/>
                <w:highlight w:val="none"/>
                <w:lang w:val="en-US" w:eastAsia="zh-CN"/>
              </w:rPr>
            </w:pPr>
            <w:bookmarkStart w:id="79" w:name="_GoBack"/>
            <w:bookmarkEnd w:id="79"/>
          </w:p>
        </w:tc>
        <w:tc>
          <w:tcPr>
            <w:tcW w:w="768" w:type="dxa"/>
            <w:tcBorders>
              <w:right w:val="single" w:color="auto" w:sz="8" w:space="0"/>
            </w:tcBorders>
            <w:noWrap w:val="0"/>
            <w:vAlign w:val="top"/>
          </w:tcPr>
          <w:p>
            <w:pPr>
              <w:pStyle w:val="6"/>
              <w:spacing w:line="440" w:lineRule="exact"/>
              <w:jc w:val="center"/>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47" w:type="dxa"/>
            <w:vMerge w:val="continue"/>
            <w:tcBorders>
              <w:left w:val="single" w:color="auto" w:sz="8" w:space="0"/>
            </w:tcBorders>
            <w:noWrap w:val="0"/>
            <w:vAlign w:val="top"/>
          </w:tcPr>
          <w:p>
            <w:pPr>
              <w:pStyle w:val="6"/>
              <w:spacing w:line="440" w:lineRule="exact"/>
              <w:ind w:firstLine="480"/>
              <w:jc w:val="center"/>
              <w:rPr>
                <w:rFonts w:hint="eastAsia" w:ascii="仿宋" w:hAnsi="仿宋" w:eastAsia="仿宋" w:cs="仿宋"/>
                <w:color w:val="auto"/>
                <w:sz w:val="24"/>
                <w:highlight w:val="none"/>
                <w:lang w:val="en-US" w:eastAsia="zh-CN"/>
              </w:rPr>
            </w:pPr>
          </w:p>
        </w:tc>
        <w:tc>
          <w:tcPr>
            <w:tcW w:w="2156" w:type="dxa"/>
            <w:tcBorders>
              <w:left w:val="single" w:color="auto" w:sz="4" w:space="0"/>
            </w:tcBorders>
            <w:noWrap w:val="0"/>
            <w:vAlign w:val="top"/>
          </w:tcPr>
          <w:p>
            <w:pPr>
              <w:pStyle w:val="6"/>
              <w:spacing w:line="440" w:lineRule="exact"/>
              <w:ind w:firstLine="48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1089" w:type="dxa"/>
            <w:noWrap w:val="0"/>
            <w:vAlign w:val="top"/>
          </w:tcPr>
          <w:p>
            <w:pPr>
              <w:pStyle w:val="6"/>
              <w:spacing w:line="440" w:lineRule="exact"/>
              <w:ind w:firstLine="480"/>
              <w:jc w:val="center"/>
              <w:rPr>
                <w:rFonts w:hint="eastAsia" w:ascii="仿宋" w:hAnsi="仿宋" w:eastAsia="仿宋" w:cs="仿宋"/>
                <w:color w:val="auto"/>
                <w:sz w:val="24"/>
                <w:highlight w:val="none"/>
                <w:lang w:val="en-US" w:eastAsia="zh-CN"/>
              </w:rPr>
            </w:pPr>
          </w:p>
        </w:tc>
        <w:tc>
          <w:tcPr>
            <w:tcW w:w="1461" w:type="dxa"/>
            <w:noWrap w:val="0"/>
            <w:vAlign w:val="top"/>
          </w:tcPr>
          <w:p>
            <w:pPr>
              <w:pStyle w:val="6"/>
              <w:spacing w:line="440" w:lineRule="exact"/>
              <w:ind w:firstLine="480"/>
              <w:jc w:val="center"/>
              <w:rPr>
                <w:rFonts w:hint="eastAsia" w:ascii="仿宋" w:hAnsi="仿宋" w:eastAsia="仿宋" w:cs="仿宋"/>
                <w:color w:val="auto"/>
                <w:sz w:val="24"/>
                <w:highlight w:val="none"/>
                <w:lang w:val="en-US" w:eastAsia="zh-CN"/>
              </w:rPr>
            </w:pPr>
          </w:p>
        </w:tc>
        <w:tc>
          <w:tcPr>
            <w:tcW w:w="2656" w:type="dxa"/>
            <w:noWrap w:val="0"/>
            <w:vAlign w:val="top"/>
          </w:tcPr>
          <w:p>
            <w:pPr>
              <w:pStyle w:val="6"/>
              <w:spacing w:line="440" w:lineRule="exact"/>
              <w:ind w:firstLine="480"/>
              <w:jc w:val="center"/>
              <w:rPr>
                <w:rFonts w:hint="eastAsia" w:ascii="仿宋" w:hAnsi="仿宋" w:eastAsia="仿宋" w:cs="仿宋"/>
                <w:color w:val="auto"/>
                <w:sz w:val="24"/>
                <w:highlight w:val="none"/>
                <w:lang w:val="en-US" w:eastAsia="zh-CN"/>
              </w:rPr>
            </w:pPr>
          </w:p>
        </w:tc>
        <w:tc>
          <w:tcPr>
            <w:tcW w:w="768" w:type="dxa"/>
            <w:tcBorders>
              <w:right w:val="single" w:color="auto" w:sz="8" w:space="0"/>
            </w:tcBorders>
            <w:noWrap w:val="0"/>
            <w:vAlign w:val="top"/>
          </w:tcPr>
          <w:p>
            <w:pPr>
              <w:pStyle w:val="6"/>
              <w:spacing w:line="440" w:lineRule="exact"/>
              <w:ind w:firstLine="480"/>
              <w:jc w:val="center"/>
              <w:rPr>
                <w:rFonts w:hint="eastAsia" w:ascii="仿宋" w:hAnsi="仿宋" w:eastAsia="仿宋" w:cs="仿宋"/>
                <w:color w:val="auto"/>
                <w:sz w:val="24"/>
                <w:highlight w:val="none"/>
                <w:lang w:val="en-US" w:eastAsia="zh-CN"/>
              </w:rPr>
            </w:pPr>
          </w:p>
        </w:tc>
      </w:tr>
    </w:tbl>
    <w:p>
      <w:pPr>
        <w:autoSpaceDE w:val="0"/>
        <w:autoSpaceDN w:val="0"/>
        <w:snapToGrid w:val="0"/>
        <w:spacing w:line="300" w:lineRule="auto"/>
        <w:rPr>
          <w:rFonts w:hint="eastAsia" w:ascii="仿宋" w:hAnsi="仿宋" w:eastAsia="仿宋" w:cs="仿宋"/>
          <w:b/>
          <w:color w:val="auto"/>
          <w:w w:val="90"/>
          <w:sz w:val="32"/>
          <w:szCs w:val="32"/>
          <w:highlight w:val="none"/>
        </w:rPr>
      </w:pPr>
    </w:p>
    <w:p>
      <w:pPr>
        <w:autoSpaceDE w:val="0"/>
        <w:autoSpaceDN w:val="0"/>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注：上述人员均应为投标人单位正式在岗职工，提供社保缴纳证明。</w:t>
      </w:r>
    </w:p>
    <w:p>
      <w:pPr>
        <w:shd w:val="solid" w:color="FFFFFF" w:fill="auto"/>
        <w:autoSpaceDN w:val="0"/>
        <w:spacing w:line="360" w:lineRule="auto"/>
        <w:rPr>
          <w:rFonts w:hint="eastAsia" w:ascii="仿宋" w:hAnsi="仿宋" w:eastAsia="仿宋" w:cs="仿宋"/>
          <w:b/>
          <w:color w:val="auto"/>
          <w:sz w:val="36"/>
          <w:szCs w:val="36"/>
          <w:highlight w:val="none"/>
          <w:shd w:val="clear" w:color="auto" w:fill="FFFFFF"/>
        </w:rPr>
      </w:pPr>
    </w:p>
    <w:p>
      <w:pPr>
        <w:shd w:val="solid" w:color="FFFFFF" w:fill="auto"/>
        <w:autoSpaceDN w:val="0"/>
        <w:spacing w:line="360" w:lineRule="auto"/>
        <w:jc w:val="center"/>
        <w:rPr>
          <w:rFonts w:hint="eastAsia" w:ascii="仿宋" w:hAnsi="仿宋" w:eastAsia="仿宋" w:cs="仿宋"/>
          <w:color w:val="auto"/>
          <w:sz w:val="32"/>
          <w:szCs w:val="32"/>
          <w:highlight w:val="none"/>
          <w:shd w:val="clear" w:color="auto" w:fill="FFFFFF"/>
        </w:rPr>
      </w:pPr>
      <w:r>
        <w:rPr>
          <w:rFonts w:hint="eastAsia" w:ascii="仿宋" w:hAnsi="仿宋" w:eastAsia="仿宋" w:cs="仿宋"/>
          <w:b/>
          <w:color w:val="auto"/>
          <w:sz w:val="32"/>
          <w:szCs w:val="32"/>
          <w:highlight w:val="none"/>
          <w:shd w:val="clear" w:color="auto" w:fill="FFFFFF"/>
          <w:lang w:val="en-US" w:eastAsia="zh-CN"/>
        </w:rPr>
        <w:t>六、</w:t>
      </w:r>
      <w:r>
        <w:rPr>
          <w:rFonts w:hint="eastAsia" w:ascii="仿宋" w:hAnsi="仿宋" w:eastAsia="仿宋" w:cs="仿宋"/>
          <w:b/>
          <w:color w:val="auto"/>
          <w:sz w:val="32"/>
          <w:szCs w:val="32"/>
          <w:highlight w:val="none"/>
          <w:shd w:val="clear" w:color="auto" w:fill="FFFFFF"/>
        </w:rPr>
        <w:t>投标人类似项目业绩一览表</w:t>
      </w:r>
    </w:p>
    <w:p>
      <w:pPr>
        <w:shd w:val="solid" w:color="FFFFFF" w:fill="auto"/>
        <w:autoSpaceDN w:val="0"/>
        <w:spacing w:line="400" w:lineRule="exact"/>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 xml:space="preserve"> </w:t>
      </w:r>
    </w:p>
    <w:tbl>
      <w:tblPr>
        <w:tblStyle w:val="13"/>
        <w:tblW w:w="0" w:type="auto"/>
        <w:jc w:val="center"/>
        <w:tblLayout w:type="fixed"/>
        <w:tblCellMar>
          <w:top w:w="0" w:type="dxa"/>
          <w:left w:w="108" w:type="dxa"/>
          <w:bottom w:w="0" w:type="dxa"/>
          <w:right w:w="108" w:type="dxa"/>
        </w:tblCellMar>
      </w:tblPr>
      <w:tblGrid>
        <w:gridCol w:w="892"/>
        <w:gridCol w:w="893"/>
        <w:gridCol w:w="1635"/>
        <w:gridCol w:w="1632"/>
        <w:gridCol w:w="1863"/>
        <w:gridCol w:w="1402"/>
      </w:tblGrid>
      <w:tr>
        <w:tblPrEx>
          <w:tblCellMar>
            <w:top w:w="0" w:type="dxa"/>
            <w:left w:w="108" w:type="dxa"/>
            <w:bottom w:w="0" w:type="dxa"/>
            <w:right w:w="108" w:type="dxa"/>
          </w:tblCellMar>
        </w:tblPrEx>
        <w:trPr>
          <w:trHeight w:val="809" w:hRule="atLeast"/>
          <w:jc w:val="center"/>
        </w:trPr>
        <w:tc>
          <w:tcPr>
            <w:tcW w:w="892" w:type="dxa"/>
            <w:tcBorders>
              <w:top w:val="single" w:color="000000" w:sz="4" w:space="0"/>
              <w:left w:val="single" w:color="000000" w:sz="4"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ind w:firstLine="120"/>
              <w:jc w:val="center"/>
              <w:rPr>
                <w:rFonts w:hint="eastAsia" w:ascii="仿宋" w:hAnsi="仿宋" w:eastAsia="仿宋" w:cs="仿宋"/>
                <w:b/>
                <w:color w:val="auto"/>
                <w:sz w:val="24"/>
                <w:highlight w:val="none"/>
                <w:shd w:val="clear" w:color="auto" w:fill="FFFFFF"/>
              </w:rPr>
            </w:pPr>
            <w:r>
              <w:rPr>
                <w:rFonts w:hint="eastAsia" w:ascii="仿宋" w:hAnsi="仿宋" w:eastAsia="仿宋" w:cs="仿宋"/>
                <w:b/>
                <w:color w:val="auto"/>
                <w:sz w:val="24"/>
                <w:highlight w:val="none"/>
                <w:shd w:val="clear" w:color="auto" w:fill="FFFFFF"/>
              </w:rPr>
              <w:t>序号</w:t>
            </w:r>
          </w:p>
        </w:tc>
        <w:tc>
          <w:tcPr>
            <w:tcW w:w="893" w:type="dxa"/>
            <w:tcBorders>
              <w:top w:val="single" w:color="000000" w:sz="4" w:space="0"/>
              <w:left w:val="single" w:color="000000" w:sz="4"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ind w:firstLine="120"/>
              <w:jc w:val="center"/>
              <w:rPr>
                <w:rFonts w:hint="eastAsia" w:ascii="仿宋" w:hAnsi="仿宋" w:eastAsia="仿宋" w:cs="仿宋"/>
                <w:color w:val="auto"/>
                <w:highlight w:val="none"/>
                <w:shd w:val="clear" w:color="auto" w:fill="FFFFFF"/>
              </w:rPr>
            </w:pPr>
            <w:r>
              <w:rPr>
                <w:rFonts w:hint="eastAsia" w:ascii="仿宋" w:hAnsi="仿宋" w:eastAsia="仿宋" w:cs="仿宋"/>
                <w:b/>
                <w:color w:val="auto"/>
                <w:sz w:val="24"/>
                <w:highlight w:val="none"/>
                <w:shd w:val="clear" w:color="auto" w:fill="FFFFFF"/>
              </w:rPr>
              <w:t>年份</w:t>
            </w:r>
          </w:p>
        </w:tc>
        <w:tc>
          <w:tcPr>
            <w:tcW w:w="1635" w:type="dxa"/>
            <w:tcBorders>
              <w:top w:val="single" w:color="000000" w:sz="4" w:space="0"/>
              <w:left w:val="single" w:color="000000" w:sz="6"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highlight w:val="none"/>
                <w:shd w:val="clear" w:color="auto" w:fill="FFFFFF"/>
              </w:rPr>
            </w:pPr>
            <w:r>
              <w:rPr>
                <w:rFonts w:hint="eastAsia" w:ascii="仿宋" w:hAnsi="仿宋" w:eastAsia="仿宋" w:cs="仿宋"/>
                <w:b/>
                <w:color w:val="auto"/>
                <w:sz w:val="24"/>
                <w:highlight w:val="none"/>
                <w:shd w:val="clear" w:color="auto" w:fill="FFFFFF"/>
              </w:rPr>
              <w:t>项目名称</w:t>
            </w:r>
          </w:p>
        </w:tc>
        <w:tc>
          <w:tcPr>
            <w:tcW w:w="1632" w:type="dxa"/>
            <w:tcBorders>
              <w:top w:val="single" w:color="000000" w:sz="4" w:space="0"/>
              <w:left w:val="single" w:color="000000" w:sz="6"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ind w:firstLine="120"/>
              <w:jc w:val="center"/>
              <w:rPr>
                <w:rFonts w:hint="eastAsia" w:ascii="仿宋" w:hAnsi="仿宋" w:eastAsia="仿宋" w:cs="仿宋"/>
                <w:b/>
                <w:color w:val="auto"/>
                <w:sz w:val="24"/>
                <w:highlight w:val="none"/>
                <w:shd w:val="clear" w:color="auto" w:fill="FFFFFF"/>
                <w:lang w:val="en-US" w:eastAsia="zh-CN"/>
              </w:rPr>
            </w:pPr>
            <w:r>
              <w:rPr>
                <w:rFonts w:hint="eastAsia" w:ascii="仿宋" w:hAnsi="仿宋" w:eastAsia="仿宋" w:cs="仿宋"/>
                <w:b/>
                <w:color w:val="auto"/>
                <w:sz w:val="24"/>
                <w:highlight w:val="none"/>
                <w:shd w:val="clear" w:color="auto" w:fill="FFFFFF"/>
                <w:lang w:val="en-US" w:eastAsia="zh-CN"/>
              </w:rPr>
              <w:t>招标</w:t>
            </w:r>
          </w:p>
          <w:p>
            <w:pPr>
              <w:shd w:val="solid" w:color="FFFFFF" w:fill="auto"/>
              <w:autoSpaceDN w:val="0"/>
              <w:spacing w:line="400" w:lineRule="exact"/>
              <w:ind w:firstLine="120"/>
              <w:jc w:val="center"/>
              <w:rPr>
                <w:rFonts w:hint="eastAsia" w:ascii="仿宋" w:hAnsi="仿宋" w:eastAsia="仿宋" w:cs="仿宋"/>
                <w:color w:val="auto"/>
                <w:highlight w:val="none"/>
                <w:shd w:val="clear" w:color="auto" w:fill="FFFFFF"/>
              </w:rPr>
            </w:pPr>
            <w:r>
              <w:rPr>
                <w:rFonts w:hint="eastAsia" w:ascii="仿宋" w:hAnsi="仿宋" w:eastAsia="仿宋" w:cs="仿宋"/>
                <w:b/>
                <w:color w:val="auto"/>
                <w:sz w:val="24"/>
                <w:highlight w:val="none"/>
                <w:shd w:val="clear" w:color="auto" w:fill="FFFFFF"/>
              </w:rPr>
              <w:t>金额</w:t>
            </w:r>
          </w:p>
        </w:tc>
        <w:tc>
          <w:tcPr>
            <w:tcW w:w="1863" w:type="dxa"/>
            <w:tcBorders>
              <w:top w:val="single" w:color="000000" w:sz="4" w:space="0"/>
              <w:left w:val="single" w:color="000000" w:sz="6" w:space="0"/>
              <w:bottom w:val="single" w:color="000000" w:sz="6" w:space="0"/>
              <w:right w:val="single" w:color="000000" w:sz="4"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highlight w:val="none"/>
                <w:shd w:val="clear" w:color="auto" w:fill="FFFFFF"/>
                <w:lang w:eastAsia="zh-CN"/>
              </w:rPr>
            </w:pPr>
            <w:r>
              <w:rPr>
                <w:rFonts w:hint="eastAsia" w:ascii="仿宋" w:hAnsi="仿宋" w:eastAsia="仿宋" w:cs="仿宋"/>
                <w:b/>
                <w:color w:val="auto"/>
                <w:sz w:val="24"/>
                <w:highlight w:val="none"/>
                <w:shd w:val="clear" w:color="auto" w:fill="FFFFFF"/>
                <w:lang w:eastAsia="zh-CN"/>
              </w:rPr>
              <w:t>签订时间</w:t>
            </w:r>
          </w:p>
        </w:tc>
        <w:tc>
          <w:tcPr>
            <w:tcW w:w="1402" w:type="dxa"/>
            <w:tcBorders>
              <w:top w:val="single" w:color="000000" w:sz="4" w:space="0"/>
              <w:left w:val="single" w:color="000000" w:sz="4" w:space="0"/>
              <w:bottom w:val="single" w:color="000000" w:sz="6" w:space="0"/>
              <w:right w:val="single" w:color="000000" w:sz="4"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highlight w:val="none"/>
                <w:shd w:val="clear" w:color="auto" w:fill="FFFFFF"/>
                <w:lang w:eastAsia="zh-CN"/>
              </w:rPr>
            </w:pPr>
            <w:r>
              <w:rPr>
                <w:rFonts w:hint="eastAsia" w:ascii="仿宋" w:hAnsi="仿宋" w:eastAsia="仿宋" w:cs="仿宋"/>
                <w:b/>
                <w:color w:val="auto"/>
                <w:sz w:val="24"/>
                <w:highlight w:val="none"/>
                <w:shd w:val="clear" w:color="auto" w:fill="FFFFFF"/>
                <w:lang w:eastAsia="zh-CN"/>
              </w:rPr>
              <w:t>备注</w:t>
            </w:r>
          </w:p>
        </w:tc>
      </w:tr>
      <w:tr>
        <w:tblPrEx>
          <w:tblCellMar>
            <w:top w:w="0" w:type="dxa"/>
            <w:left w:w="108" w:type="dxa"/>
            <w:bottom w:w="0" w:type="dxa"/>
            <w:right w:w="108" w:type="dxa"/>
          </w:tblCellMar>
        </w:tblPrEx>
        <w:trPr>
          <w:trHeight w:val="919" w:hRule="atLeast"/>
          <w:jc w:val="center"/>
        </w:trPr>
        <w:tc>
          <w:tcPr>
            <w:tcW w:w="892" w:type="dxa"/>
            <w:tcBorders>
              <w:top w:val="single" w:color="000000" w:sz="6" w:space="0"/>
              <w:left w:val="single" w:color="000000" w:sz="4"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 xml:space="preserve"> </w:t>
            </w:r>
          </w:p>
        </w:tc>
        <w:tc>
          <w:tcPr>
            <w:tcW w:w="1635" w:type="dxa"/>
            <w:tcBorders>
              <w:top w:val="single" w:color="000000" w:sz="6" w:space="0"/>
              <w:left w:val="single" w:color="000000" w:sz="6"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 xml:space="preserve"> </w:t>
            </w:r>
          </w:p>
        </w:tc>
        <w:tc>
          <w:tcPr>
            <w:tcW w:w="1632" w:type="dxa"/>
            <w:tcBorders>
              <w:top w:val="single" w:color="000000" w:sz="6" w:space="0"/>
              <w:left w:val="single" w:color="000000" w:sz="6"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 xml:space="preserve"> </w:t>
            </w:r>
          </w:p>
        </w:tc>
        <w:tc>
          <w:tcPr>
            <w:tcW w:w="1863" w:type="dxa"/>
            <w:tcBorders>
              <w:top w:val="single" w:color="000000" w:sz="6" w:space="0"/>
              <w:left w:val="single" w:color="000000" w:sz="6" w:space="0"/>
              <w:bottom w:val="single" w:color="000000" w:sz="6" w:space="0"/>
              <w:right w:val="single" w:color="000000" w:sz="4"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 xml:space="preserve"> </w:t>
            </w:r>
          </w:p>
        </w:tc>
        <w:tc>
          <w:tcPr>
            <w:tcW w:w="1402" w:type="dxa"/>
            <w:tcBorders>
              <w:top w:val="single" w:color="000000" w:sz="6" w:space="0"/>
              <w:left w:val="single" w:color="000000" w:sz="4" w:space="0"/>
              <w:bottom w:val="single" w:color="000000" w:sz="6" w:space="0"/>
              <w:right w:val="single" w:color="000000" w:sz="4"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 xml:space="preserve"> </w:t>
            </w:r>
          </w:p>
        </w:tc>
      </w:tr>
      <w:tr>
        <w:tblPrEx>
          <w:tblCellMar>
            <w:top w:w="0" w:type="dxa"/>
            <w:left w:w="108" w:type="dxa"/>
            <w:bottom w:w="0" w:type="dxa"/>
            <w:right w:w="108" w:type="dxa"/>
          </w:tblCellMar>
        </w:tblPrEx>
        <w:trPr>
          <w:trHeight w:val="919" w:hRule="atLeast"/>
          <w:jc w:val="center"/>
        </w:trPr>
        <w:tc>
          <w:tcPr>
            <w:tcW w:w="892" w:type="dxa"/>
            <w:tcBorders>
              <w:top w:val="single" w:color="000000" w:sz="6" w:space="0"/>
              <w:left w:val="single" w:color="000000" w:sz="4"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 xml:space="preserve"> </w:t>
            </w:r>
          </w:p>
        </w:tc>
        <w:tc>
          <w:tcPr>
            <w:tcW w:w="1635" w:type="dxa"/>
            <w:tcBorders>
              <w:top w:val="single" w:color="000000" w:sz="6" w:space="0"/>
              <w:left w:val="single" w:color="000000" w:sz="6"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 xml:space="preserve"> </w:t>
            </w:r>
          </w:p>
        </w:tc>
        <w:tc>
          <w:tcPr>
            <w:tcW w:w="1632" w:type="dxa"/>
            <w:tcBorders>
              <w:top w:val="single" w:color="000000" w:sz="6" w:space="0"/>
              <w:left w:val="single" w:color="000000" w:sz="6"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 xml:space="preserve"> </w:t>
            </w:r>
          </w:p>
        </w:tc>
        <w:tc>
          <w:tcPr>
            <w:tcW w:w="1863" w:type="dxa"/>
            <w:tcBorders>
              <w:top w:val="single" w:color="000000" w:sz="6" w:space="0"/>
              <w:left w:val="single" w:color="000000" w:sz="6" w:space="0"/>
              <w:bottom w:val="single" w:color="000000" w:sz="6" w:space="0"/>
              <w:right w:val="single" w:color="000000" w:sz="4"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 xml:space="preserve"> </w:t>
            </w:r>
          </w:p>
        </w:tc>
        <w:tc>
          <w:tcPr>
            <w:tcW w:w="1402" w:type="dxa"/>
            <w:tcBorders>
              <w:top w:val="single" w:color="000000" w:sz="6" w:space="0"/>
              <w:left w:val="single" w:color="000000" w:sz="4" w:space="0"/>
              <w:bottom w:val="single" w:color="000000" w:sz="6" w:space="0"/>
              <w:right w:val="single" w:color="000000" w:sz="4"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 xml:space="preserve"> </w:t>
            </w:r>
          </w:p>
        </w:tc>
      </w:tr>
      <w:tr>
        <w:tblPrEx>
          <w:tblCellMar>
            <w:top w:w="0" w:type="dxa"/>
            <w:left w:w="108" w:type="dxa"/>
            <w:bottom w:w="0" w:type="dxa"/>
            <w:right w:w="108" w:type="dxa"/>
          </w:tblCellMar>
        </w:tblPrEx>
        <w:trPr>
          <w:trHeight w:val="919" w:hRule="atLeast"/>
          <w:jc w:val="center"/>
        </w:trPr>
        <w:tc>
          <w:tcPr>
            <w:tcW w:w="892" w:type="dxa"/>
            <w:tcBorders>
              <w:top w:val="single" w:color="000000" w:sz="6" w:space="0"/>
              <w:left w:val="single" w:color="000000" w:sz="4"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 xml:space="preserve"> </w:t>
            </w:r>
          </w:p>
        </w:tc>
        <w:tc>
          <w:tcPr>
            <w:tcW w:w="1635" w:type="dxa"/>
            <w:tcBorders>
              <w:top w:val="single" w:color="000000" w:sz="6" w:space="0"/>
              <w:left w:val="single" w:color="000000" w:sz="6"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 xml:space="preserve"> </w:t>
            </w:r>
          </w:p>
        </w:tc>
        <w:tc>
          <w:tcPr>
            <w:tcW w:w="1632" w:type="dxa"/>
            <w:tcBorders>
              <w:top w:val="single" w:color="000000" w:sz="6" w:space="0"/>
              <w:left w:val="single" w:color="000000" w:sz="6"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 xml:space="preserve"> </w:t>
            </w:r>
          </w:p>
        </w:tc>
        <w:tc>
          <w:tcPr>
            <w:tcW w:w="1863" w:type="dxa"/>
            <w:tcBorders>
              <w:top w:val="single" w:color="000000" w:sz="6" w:space="0"/>
              <w:left w:val="single" w:color="000000" w:sz="6" w:space="0"/>
              <w:bottom w:val="single" w:color="000000" w:sz="6" w:space="0"/>
              <w:right w:val="single" w:color="000000" w:sz="4"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 xml:space="preserve"> </w:t>
            </w:r>
          </w:p>
        </w:tc>
        <w:tc>
          <w:tcPr>
            <w:tcW w:w="1402" w:type="dxa"/>
            <w:tcBorders>
              <w:top w:val="single" w:color="000000" w:sz="6" w:space="0"/>
              <w:left w:val="single" w:color="000000" w:sz="4" w:space="0"/>
              <w:bottom w:val="single" w:color="000000" w:sz="6" w:space="0"/>
              <w:right w:val="single" w:color="000000" w:sz="4"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 xml:space="preserve"> </w:t>
            </w:r>
          </w:p>
        </w:tc>
      </w:tr>
      <w:tr>
        <w:tblPrEx>
          <w:tblCellMar>
            <w:top w:w="0" w:type="dxa"/>
            <w:left w:w="108" w:type="dxa"/>
            <w:bottom w:w="0" w:type="dxa"/>
            <w:right w:w="108" w:type="dxa"/>
          </w:tblCellMar>
        </w:tblPrEx>
        <w:trPr>
          <w:trHeight w:val="919" w:hRule="atLeast"/>
          <w:jc w:val="center"/>
        </w:trPr>
        <w:tc>
          <w:tcPr>
            <w:tcW w:w="892" w:type="dxa"/>
            <w:tcBorders>
              <w:top w:val="single" w:color="000000" w:sz="6" w:space="0"/>
              <w:left w:val="single" w:color="000000" w:sz="4"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sz w:val="24"/>
                <w:highlight w:val="none"/>
                <w:shd w:val="clear" w:color="auto" w:fill="FFFFFF"/>
              </w:rPr>
            </w:pPr>
          </w:p>
        </w:tc>
        <w:tc>
          <w:tcPr>
            <w:tcW w:w="1635" w:type="dxa"/>
            <w:tcBorders>
              <w:top w:val="single" w:color="000000" w:sz="6" w:space="0"/>
              <w:left w:val="single" w:color="000000" w:sz="6"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sz w:val="24"/>
                <w:highlight w:val="none"/>
                <w:shd w:val="clear" w:color="auto" w:fill="FFFFFF"/>
              </w:rPr>
            </w:pPr>
          </w:p>
        </w:tc>
        <w:tc>
          <w:tcPr>
            <w:tcW w:w="1632" w:type="dxa"/>
            <w:tcBorders>
              <w:top w:val="single" w:color="000000" w:sz="6" w:space="0"/>
              <w:left w:val="single" w:color="000000" w:sz="6" w:space="0"/>
              <w:bottom w:val="single" w:color="000000" w:sz="6"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sz w:val="24"/>
                <w:highlight w:val="none"/>
                <w:shd w:val="clear" w:color="auto" w:fill="FFFFFF"/>
              </w:rPr>
            </w:pPr>
          </w:p>
        </w:tc>
        <w:tc>
          <w:tcPr>
            <w:tcW w:w="1863" w:type="dxa"/>
            <w:tcBorders>
              <w:top w:val="single" w:color="000000" w:sz="6" w:space="0"/>
              <w:left w:val="single" w:color="000000" w:sz="6" w:space="0"/>
              <w:bottom w:val="single" w:color="000000" w:sz="6" w:space="0"/>
              <w:right w:val="single" w:color="000000" w:sz="4"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sz w:val="24"/>
                <w:highlight w:val="none"/>
                <w:shd w:val="clear" w:color="auto" w:fill="FFFFFF"/>
              </w:rPr>
            </w:pPr>
          </w:p>
        </w:tc>
        <w:tc>
          <w:tcPr>
            <w:tcW w:w="1402" w:type="dxa"/>
            <w:tcBorders>
              <w:top w:val="single" w:color="000000" w:sz="6" w:space="0"/>
              <w:left w:val="single" w:color="000000" w:sz="4" w:space="0"/>
              <w:bottom w:val="single" w:color="000000" w:sz="6" w:space="0"/>
              <w:right w:val="single" w:color="000000" w:sz="4"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sz w:val="24"/>
                <w:highlight w:val="none"/>
                <w:shd w:val="clear" w:color="auto" w:fill="FFFFFF"/>
              </w:rPr>
            </w:pPr>
          </w:p>
        </w:tc>
      </w:tr>
      <w:tr>
        <w:tblPrEx>
          <w:tblCellMar>
            <w:top w:w="0" w:type="dxa"/>
            <w:left w:w="108" w:type="dxa"/>
            <w:bottom w:w="0" w:type="dxa"/>
            <w:right w:w="108" w:type="dxa"/>
          </w:tblCellMar>
        </w:tblPrEx>
        <w:trPr>
          <w:trHeight w:val="929" w:hRule="atLeast"/>
          <w:jc w:val="center"/>
        </w:trPr>
        <w:tc>
          <w:tcPr>
            <w:tcW w:w="892" w:type="dxa"/>
            <w:tcBorders>
              <w:top w:val="single" w:color="000000" w:sz="6" w:space="0"/>
              <w:left w:val="single" w:color="000000" w:sz="4" w:space="0"/>
              <w:bottom w:val="single" w:color="000000" w:sz="4"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4"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sz w:val="24"/>
                <w:highlight w:val="none"/>
                <w:shd w:val="clear" w:color="auto" w:fill="FFFFFF"/>
              </w:rPr>
            </w:pPr>
          </w:p>
        </w:tc>
        <w:tc>
          <w:tcPr>
            <w:tcW w:w="1635" w:type="dxa"/>
            <w:tcBorders>
              <w:top w:val="single" w:color="000000" w:sz="6" w:space="0"/>
              <w:left w:val="single" w:color="000000" w:sz="6" w:space="0"/>
              <w:bottom w:val="single" w:color="000000" w:sz="4"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sz w:val="24"/>
                <w:highlight w:val="none"/>
                <w:shd w:val="clear" w:color="auto" w:fill="FFFFFF"/>
              </w:rPr>
            </w:pPr>
          </w:p>
        </w:tc>
        <w:tc>
          <w:tcPr>
            <w:tcW w:w="1632" w:type="dxa"/>
            <w:tcBorders>
              <w:top w:val="single" w:color="000000" w:sz="6" w:space="0"/>
              <w:left w:val="single" w:color="000000" w:sz="6" w:space="0"/>
              <w:bottom w:val="single" w:color="000000" w:sz="4" w:space="0"/>
              <w:right w:val="single" w:color="000000" w:sz="6"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sz w:val="24"/>
                <w:highlight w:val="none"/>
                <w:shd w:val="clear" w:color="auto" w:fill="FFFFFF"/>
              </w:rPr>
            </w:pPr>
          </w:p>
        </w:tc>
        <w:tc>
          <w:tcPr>
            <w:tcW w:w="1863" w:type="dxa"/>
            <w:tcBorders>
              <w:top w:val="single" w:color="000000" w:sz="6" w:space="0"/>
              <w:left w:val="single" w:color="000000" w:sz="6" w:space="0"/>
              <w:bottom w:val="single" w:color="000000" w:sz="4" w:space="0"/>
              <w:right w:val="single" w:color="000000" w:sz="4"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sz w:val="24"/>
                <w:highlight w:val="none"/>
                <w:shd w:val="clear" w:color="auto" w:fill="FFFFFF"/>
              </w:rPr>
            </w:pPr>
          </w:p>
        </w:tc>
        <w:tc>
          <w:tcPr>
            <w:tcW w:w="1402" w:type="dxa"/>
            <w:tcBorders>
              <w:top w:val="single" w:color="000000" w:sz="6" w:space="0"/>
              <w:left w:val="single" w:color="000000" w:sz="4" w:space="0"/>
              <w:bottom w:val="single" w:color="000000" w:sz="4" w:space="0"/>
              <w:right w:val="single" w:color="000000" w:sz="4" w:space="0"/>
            </w:tcBorders>
            <w:shd w:val="solid" w:color="FFFFFF" w:fill="auto"/>
            <w:noWrap w:val="0"/>
            <w:tcMar>
              <w:top w:w="0" w:type="dxa"/>
              <w:left w:w="54" w:type="dxa"/>
              <w:bottom w:w="0" w:type="dxa"/>
              <w:right w:w="54" w:type="dxa"/>
            </w:tcMar>
            <w:vAlign w:val="center"/>
          </w:tcPr>
          <w:p>
            <w:pPr>
              <w:shd w:val="solid" w:color="FFFFFF" w:fill="auto"/>
              <w:autoSpaceDN w:val="0"/>
              <w:spacing w:line="400" w:lineRule="exact"/>
              <w:jc w:val="center"/>
              <w:rPr>
                <w:rFonts w:hint="eastAsia" w:ascii="仿宋" w:hAnsi="仿宋" w:eastAsia="仿宋" w:cs="仿宋"/>
                <w:color w:val="auto"/>
                <w:sz w:val="24"/>
                <w:highlight w:val="none"/>
                <w:shd w:val="clear" w:color="auto" w:fill="FFFFFF"/>
              </w:rPr>
            </w:pPr>
          </w:p>
        </w:tc>
      </w:tr>
    </w:tbl>
    <w:p>
      <w:pPr>
        <w:shd w:val="solid" w:color="FFFFFF" w:fill="auto"/>
        <w:tabs>
          <w:tab w:val="left" w:pos="555"/>
          <w:tab w:val="left" w:pos="2214"/>
          <w:tab w:val="left" w:pos="3774"/>
          <w:tab w:val="left" w:pos="4854"/>
          <w:tab w:val="left" w:pos="5934"/>
          <w:tab w:val="left" w:pos="7014"/>
          <w:tab w:val="left" w:pos="8214"/>
          <w:tab w:val="left" w:pos="10134"/>
          <w:tab w:val="left" w:pos="11124"/>
        </w:tabs>
        <w:autoSpaceDN w:val="0"/>
        <w:spacing w:line="480" w:lineRule="auto"/>
        <w:ind w:left="359" w:firstLine="240" w:firstLineChars="100"/>
        <w:rPr>
          <w:rFonts w:hint="eastAsia" w:ascii="仿宋" w:hAnsi="仿宋" w:eastAsia="仿宋" w:cs="仿宋"/>
          <w:color w:val="auto"/>
          <w:sz w:val="24"/>
          <w:highlight w:val="none"/>
          <w:shd w:val="clear" w:color="auto" w:fill="FFFFFF"/>
        </w:rPr>
      </w:pPr>
    </w:p>
    <w:p>
      <w:pPr>
        <w:shd w:val="solid" w:color="FFFFFF" w:fill="auto"/>
        <w:tabs>
          <w:tab w:val="left" w:pos="555"/>
          <w:tab w:val="left" w:pos="2214"/>
          <w:tab w:val="left" w:pos="3774"/>
          <w:tab w:val="left" w:pos="4854"/>
          <w:tab w:val="left" w:pos="5934"/>
          <w:tab w:val="left" w:pos="7014"/>
          <w:tab w:val="left" w:pos="8214"/>
          <w:tab w:val="left" w:pos="10134"/>
          <w:tab w:val="left" w:pos="11124"/>
        </w:tabs>
        <w:autoSpaceDN w:val="0"/>
        <w:spacing w:line="480" w:lineRule="auto"/>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注：提供合同（或</w:t>
      </w:r>
      <w:r>
        <w:rPr>
          <w:rFonts w:hint="eastAsia" w:ascii="仿宋" w:hAnsi="仿宋" w:eastAsia="仿宋" w:cs="仿宋"/>
          <w:color w:val="auto"/>
          <w:sz w:val="24"/>
          <w:highlight w:val="none"/>
          <w:shd w:val="clear" w:color="auto" w:fill="FFFFFF"/>
          <w:lang w:val="en-US" w:eastAsia="zh-CN"/>
        </w:rPr>
        <w:t>代理协议</w:t>
      </w:r>
      <w:r>
        <w:rPr>
          <w:rFonts w:hint="eastAsia" w:ascii="仿宋" w:hAnsi="仿宋" w:eastAsia="仿宋" w:cs="仿宋"/>
          <w:color w:val="auto"/>
          <w:sz w:val="24"/>
          <w:highlight w:val="none"/>
          <w:shd w:val="clear" w:color="auto" w:fill="FFFFFF"/>
        </w:rPr>
        <w:t>）</w:t>
      </w:r>
      <w:r>
        <w:rPr>
          <w:rFonts w:hint="eastAsia" w:ascii="仿宋" w:hAnsi="仿宋" w:eastAsia="仿宋" w:cs="仿宋"/>
          <w:color w:val="auto"/>
          <w:sz w:val="24"/>
          <w:highlight w:val="none"/>
          <w:shd w:val="clear" w:color="auto" w:fill="FFFFFF"/>
          <w:lang w:val="en-US" w:eastAsia="zh-CN"/>
        </w:rPr>
        <w:t>和中标通知书</w:t>
      </w:r>
      <w:r>
        <w:rPr>
          <w:rFonts w:hint="eastAsia" w:ascii="仿宋" w:hAnsi="仿宋" w:eastAsia="仿宋" w:cs="仿宋"/>
          <w:color w:val="auto"/>
          <w:sz w:val="24"/>
          <w:highlight w:val="none"/>
          <w:shd w:val="clear" w:color="auto" w:fill="FFFFFF"/>
        </w:rPr>
        <w:t>复印件加盖公章。</w:t>
      </w:r>
    </w:p>
    <w:p>
      <w:pPr>
        <w:shd w:val="solid" w:color="FFFFFF" w:fill="auto"/>
        <w:autoSpaceDN w:val="0"/>
        <w:spacing w:line="480" w:lineRule="auto"/>
        <w:ind w:firstLine="480" w:firstLineChars="200"/>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 xml:space="preserve"> </w:t>
      </w:r>
    </w:p>
    <w:p>
      <w:pPr>
        <w:shd w:val="solid" w:color="FFFFFF" w:fill="auto"/>
        <w:autoSpaceDN w:val="0"/>
        <w:spacing w:line="480" w:lineRule="auto"/>
        <w:ind w:firstLine="480" w:firstLineChars="200"/>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投标人名称：         （盖章）</w:t>
      </w:r>
    </w:p>
    <w:p>
      <w:pPr>
        <w:shd w:val="solid" w:color="FFFFFF" w:fill="auto"/>
        <w:autoSpaceDN w:val="0"/>
        <w:spacing w:line="480" w:lineRule="auto"/>
        <w:ind w:firstLine="480" w:firstLineChars="200"/>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法定代表人或被授权人（签字）：</w:t>
      </w:r>
    </w:p>
    <w:p>
      <w:pPr>
        <w:shd w:val="solid" w:color="FFFFFF" w:fill="auto"/>
        <w:autoSpaceDN w:val="0"/>
        <w:spacing w:line="480" w:lineRule="auto"/>
        <w:ind w:firstLine="480" w:firstLineChars="200"/>
        <w:rPr>
          <w:rFonts w:hint="eastAsia" w:ascii="仿宋" w:hAnsi="仿宋" w:eastAsia="仿宋" w:cs="仿宋"/>
          <w:color w:val="auto"/>
          <w:highlight w:val="none"/>
          <w:shd w:val="clear" w:color="auto" w:fill="FFFFFF"/>
        </w:rPr>
      </w:pPr>
      <w:r>
        <w:rPr>
          <w:rFonts w:hint="eastAsia" w:ascii="仿宋" w:hAnsi="仿宋" w:eastAsia="仿宋" w:cs="仿宋"/>
          <w:color w:val="auto"/>
          <w:sz w:val="24"/>
          <w:highlight w:val="none"/>
          <w:shd w:val="clear" w:color="auto" w:fill="FFFFFF"/>
        </w:rPr>
        <w:t>投标日期:</w:t>
      </w:r>
    </w:p>
    <w:p>
      <w:pPr>
        <w:widowControl/>
        <w:spacing w:line="360" w:lineRule="atLeast"/>
        <w:rPr>
          <w:rFonts w:hint="eastAsia" w:ascii="仿宋" w:hAnsi="仿宋" w:eastAsia="仿宋" w:cs="仿宋"/>
          <w:color w:val="auto"/>
          <w:highlight w:val="none"/>
        </w:rPr>
      </w:pPr>
    </w:p>
    <w:p>
      <w:pPr>
        <w:widowControl/>
        <w:spacing w:line="360" w:lineRule="atLeast"/>
        <w:rPr>
          <w:rFonts w:hint="eastAsia" w:ascii="仿宋" w:hAnsi="仿宋" w:eastAsia="仿宋" w:cs="仿宋"/>
          <w:color w:val="auto"/>
          <w:highlight w:val="none"/>
        </w:rPr>
      </w:pPr>
    </w:p>
    <w:p>
      <w:pPr>
        <w:widowControl/>
        <w:spacing w:line="360" w:lineRule="atLeast"/>
        <w:rPr>
          <w:rFonts w:hint="eastAsia" w:ascii="仿宋" w:hAnsi="仿宋" w:eastAsia="仿宋" w:cs="仿宋"/>
          <w:color w:val="auto"/>
          <w:highlight w:val="none"/>
        </w:rPr>
      </w:pPr>
    </w:p>
    <w:p>
      <w:pPr>
        <w:widowControl/>
        <w:spacing w:line="360" w:lineRule="atLeast"/>
        <w:rPr>
          <w:rFonts w:hint="eastAsia" w:ascii="仿宋" w:hAnsi="仿宋" w:eastAsia="仿宋" w:cs="仿宋"/>
          <w:color w:val="auto"/>
          <w:highlight w:val="none"/>
        </w:rPr>
      </w:pPr>
    </w:p>
    <w:p>
      <w:pPr>
        <w:widowControl/>
        <w:spacing w:line="360" w:lineRule="atLeast"/>
        <w:rPr>
          <w:rFonts w:hint="eastAsia" w:ascii="仿宋" w:hAnsi="仿宋" w:eastAsia="仿宋" w:cs="仿宋"/>
          <w:color w:val="auto"/>
          <w:highlight w:val="none"/>
        </w:rPr>
      </w:pPr>
    </w:p>
    <w:p>
      <w:pPr>
        <w:widowControl/>
        <w:spacing w:line="360" w:lineRule="atLeast"/>
        <w:rPr>
          <w:rFonts w:hint="eastAsia" w:ascii="仿宋" w:hAnsi="仿宋" w:eastAsia="仿宋" w:cs="仿宋"/>
          <w:color w:val="auto"/>
          <w:highlight w:val="none"/>
        </w:rPr>
      </w:pPr>
    </w:p>
    <w:p>
      <w:pPr>
        <w:widowControl/>
        <w:spacing w:line="360" w:lineRule="atLeast"/>
        <w:rPr>
          <w:rFonts w:hint="eastAsia" w:ascii="仿宋" w:hAnsi="仿宋" w:eastAsia="仿宋" w:cs="仿宋"/>
          <w:color w:val="auto"/>
          <w:highlight w:val="none"/>
        </w:rPr>
      </w:pPr>
    </w:p>
    <w:p>
      <w:pPr>
        <w:widowControl/>
        <w:spacing w:line="360" w:lineRule="atLeast"/>
        <w:rPr>
          <w:rFonts w:hint="eastAsia" w:ascii="仿宋" w:hAnsi="仿宋" w:eastAsia="仿宋" w:cs="仿宋"/>
          <w:color w:val="auto"/>
          <w:highlight w:val="none"/>
        </w:rPr>
      </w:pPr>
    </w:p>
    <w:p>
      <w:pPr>
        <w:tabs>
          <w:tab w:val="left" w:pos="900"/>
        </w:tabs>
        <w:snapToGrid w:val="0"/>
        <w:spacing w:line="360" w:lineRule="auto"/>
        <w:rPr>
          <w:rFonts w:hint="eastAsia" w:ascii="仿宋" w:hAnsi="仿宋" w:eastAsia="仿宋" w:cs="仿宋"/>
          <w:b/>
          <w:bCs/>
          <w:color w:val="auto"/>
          <w:sz w:val="30"/>
          <w:szCs w:val="30"/>
          <w:highlight w:val="none"/>
          <w:lang w:val="en-US" w:eastAsia="zh-CN"/>
        </w:rPr>
      </w:pPr>
    </w:p>
    <w:p>
      <w:pPr>
        <w:tabs>
          <w:tab w:val="left" w:pos="900"/>
        </w:tabs>
        <w:snapToGrid w:val="0"/>
        <w:spacing w:line="360" w:lineRule="auto"/>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七、其他资料（投标人认为需要提供的其他材料）</w:t>
      </w:r>
    </w:p>
    <w:p>
      <w:pPr>
        <w:rPr>
          <w:rFonts w:hint="eastAsia" w:ascii="仿宋" w:hAnsi="仿宋" w:eastAsia="仿宋" w:cs="仿宋"/>
          <w:color w:val="auto"/>
          <w:highlight w:val="none"/>
        </w:rPr>
      </w:pPr>
    </w:p>
    <w:p>
      <w:pPr>
        <w:rPr>
          <w:rFonts w:hint="eastAsia" w:ascii="仿宋" w:hAnsi="仿宋" w:eastAsia="仿宋" w:cs="仿宋"/>
          <w:b/>
          <w:bCs/>
          <w:color w:val="auto"/>
        </w:rPr>
      </w:pPr>
    </w:p>
    <w:p>
      <w:pPr>
        <w:pStyle w:val="18"/>
        <w:rPr>
          <w:rFonts w:hint="eastAsia" w:ascii="仿宋" w:hAnsi="仿宋" w:eastAsia="仿宋" w:cs="仿宋"/>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Kozuka Mincho Pro R">
    <w:panose1 w:val="02020400000000000000"/>
    <w:charset w:val="80"/>
    <w:family w:val="auto"/>
    <w:pitch w:val="default"/>
    <w:sig w:usb0="00000083" w:usb1="2AC71C11" w:usb2="00000012" w:usb3="00000000" w:csb0="20020005" w:csb1="00000000"/>
  </w:font>
  <w:font w:name="Kozuka Mincho Pro M">
    <w:panose1 w:val="02020600000000000000"/>
    <w:charset w:val="80"/>
    <w:family w:val="auto"/>
    <w:pitch w:val="default"/>
    <w:sig w:usb0="00000083" w:usb1="2AC71C11" w:usb2="00000012" w:usb3="00000000" w:csb0="20020005"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36E84"/>
    <w:multiLevelType w:val="singleLevel"/>
    <w:tmpl w:val="34A36E8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MGRlMDYzMmU3N2YzZTgxNmViZDIzNjI0N2I0MDkifQ=="/>
  </w:docVars>
  <w:rsids>
    <w:rsidRoot w:val="00000000"/>
    <w:rsid w:val="00000B5F"/>
    <w:rsid w:val="000D676D"/>
    <w:rsid w:val="00117046"/>
    <w:rsid w:val="016554F1"/>
    <w:rsid w:val="05341DD6"/>
    <w:rsid w:val="06F7130D"/>
    <w:rsid w:val="073F20F3"/>
    <w:rsid w:val="09693B6E"/>
    <w:rsid w:val="0CC91E6E"/>
    <w:rsid w:val="0E3147CF"/>
    <w:rsid w:val="0ED61DF9"/>
    <w:rsid w:val="0FF237AB"/>
    <w:rsid w:val="116A4DD1"/>
    <w:rsid w:val="149C34F4"/>
    <w:rsid w:val="17331A6F"/>
    <w:rsid w:val="19A075E2"/>
    <w:rsid w:val="19A54BF8"/>
    <w:rsid w:val="1BAB04C0"/>
    <w:rsid w:val="1BC16CEB"/>
    <w:rsid w:val="1CF865A8"/>
    <w:rsid w:val="1DE81558"/>
    <w:rsid w:val="1E7D6144"/>
    <w:rsid w:val="1F7C289F"/>
    <w:rsid w:val="23EE53EE"/>
    <w:rsid w:val="253B3527"/>
    <w:rsid w:val="25E116AE"/>
    <w:rsid w:val="260F6C7E"/>
    <w:rsid w:val="263C7F20"/>
    <w:rsid w:val="26D42FC1"/>
    <w:rsid w:val="26DF33AC"/>
    <w:rsid w:val="28701009"/>
    <w:rsid w:val="28DF17A9"/>
    <w:rsid w:val="2F3545D6"/>
    <w:rsid w:val="315B638E"/>
    <w:rsid w:val="31E74B1A"/>
    <w:rsid w:val="320569C0"/>
    <w:rsid w:val="33622C2A"/>
    <w:rsid w:val="34E972F9"/>
    <w:rsid w:val="35B120D7"/>
    <w:rsid w:val="370922AC"/>
    <w:rsid w:val="37B07132"/>
    <w:rsid w:val="38DE382B"/>
    <w:rsid w:val="39162FC5"/>
    <w:rsid w:val="39466432"/>
    <w:rsid w:val="3A5F06D9"/>
    <w:rsid w:val="3AF37A62"/>
    <w:rsid w:val="3AF9494C"/>
    <w:rsid w:val="3C6329C5"/>
    <w:rsid w:val="3D5E2FF6"/>
    <w:rsid w:val="3F4A3181"/>
    <w:rsid w:val="3FEE25A6"/>
    <w:rsid w:val="43A55671"/>
    <w:rsid w:val="4493196E"/>
    <w:rsid w:val="44E126D9"/>
    <w:rsid w:val="459B2739"/>
    <w:rsid w:val="47864444"/>
    <w:rsid w:val="48256D81"/>
    <w:rsid w:val="4BBA3FB6"/>
    <w:rsid w:val="4BDD5A2A"/>
    <w:rsid w:val="4C7C7CA1"/>
    <w:rsid w:val="4D48080E"/>
    <w:rsid w:val="4E1664ED"/>
    <w:rsid w:val="4E217FEA"/>
    <w:rsid w:val="4F155DA1"/>
    <w:rsid w:val="50930868"/>
    <w:rsid w:val="5265261A"/>
    <w:rsid w:val="541C54DC"/>
    <w:rsid w:val="54AB2493"/>
    <w:rsid w:val="54CD2C7A"/>
    <w:rsid w:val="551D2D2E"/>
    <w:rsid w:val="55275A0F"/>
    <w:rsid w:val="55790DD6"/>
    <w:rsid w:val="57C32112"/>
    <w:rsid w:val="59A57D21"/>
    <w:rsid w:val="5B0D532E"/>
    <w:rsid w:val="5B803DF2"/>
    <w:rsid w:val="5E093885"/>
    <w:rsid w:val="5F5E7F50"/>
    <w:rsid w:val="5F70492E"/>
    <w:rsid w:val="5F7F2091"/>
    <w:rsid w:val="63035AB9"/>
    <w:rsid w:val="636957AC"/>
    <w:rsid w:val="6397692D"/>
    <w:rsid w:val="643423CE"/>
    <w:rsid w:val="66976C44"/>
    <w:rsid w:val="6C5D623A"/>
    <w:rsid w:val="6C6B3DF4"/>
    <w:rsid w:val="6CE07E9A"/>
    <w:rsid w:val="6D0D7148"/>
    <w:rsid w:val="6E5C2B8E"/>
    <w:rsid w:val="70082960"/>
    <w:rsid w:val="70113E87"/>
    <w:rsid w:val="70733CEA"/>
    <w:rsid w:val="70761FC0"/>
    <w:rsid w:val="74140CD1"/>
    <w:rsid w:val="763A78B0"/>
    <w:rsid w:val="769A7954"/>
    <w:rsid w:val="773C186D"/>
    <w:rsid w:val="77894387"/>
    <w:rsid w:val="79764A39"/>
    <w:rsid w:val="7A5C3A6E"/>
    <w:rsid w:val="7A756E44"/>
    <w:rsid w:val="7AD65B35"/>
    <w:rsid w:val="7AF661D7"/>
    <w:rsid w:val="7C7750F6"/>
    <w:rsid w:val="7D0F0C66"/>
    <w:rsid w:val="7D207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9"/>
    <w:pPr>
      <w:keepNext/>
      <w:keepLines/>
      <w:spacing w:before="120" w:after="120" w:line="360" w:lineRule="auto"/>
      <w:jc w:val="center"/>
      <w:outlineLvl w:val="1"/>
    </w:pPr>
    <w:rPr>
      <w:rFonts w:ascii="Arial" w:hAnsi="Arial"/>
      <w:b/>
      <w:bCs/>
      <w:sz w:val="28"/>
      <w:szCs w:val="32"/>
    </w:rPr>
  </w:style>
  <w:style w:type="paragraph" w:styleId="5">
    <w:name w:val="heading 3"/>
    <w:basedOn w:val="1"/>
    <w:next w:val="1"/>
    <w:qFormat/>
    <w:uiPriority w:val="0"/>
    <w:pPr>
      <w:keepNext/>
      <w:keepLines/>
      <w:tabs>
        <w:tab w:val="left" w:pos="560"/>
      </w:tabs>
      <w:jc w:val="left"/>
      <w:outlineLvl w:val="2"/>
    </w:pPr>
    <w:rPr>
      <w:bCs/>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b/>
      <w:bCs/>
      <w:caps/>
      <w:sz w:val="20"/>
      <w:szCs w:val="20"/>
    </w:rPr>
  </w:style>
  <w:style w:type="paragraph" w:styleId="6">
    <w:name w:val="Normal Indent"/>
    <w:basedOn w:val="1"/>
    <w:qFormat/>
    <w:uiPriority w:val="0"/>
    <w:pPr>
      <w:spacing w:before="60" w:beforeLines="0"/>
      <w:ind w:firstLine="420" w:firstLineChars="200"/>
    </w:pPr>
  </w:style>
  <w:style w:type="paragraph" w:styleId="7">
    <w:name w:val="Body Text"/>
    <w:basedOn w:val="8"/>
    <w:next w:val="1"/>
    <w:qFormat/>
    <w:uiPriority w:val="0"/>
    <w:rPr>
      <w:sz w:val="30"/>
    </w:rPr>
  </w:style>
  <w:style w:type="paragraph" w:styleId="8">
    <w:name w:val="Body Text First Indent 2"/>
    <w:basedOn w:val="9"/>
    <w:next w:val="1"/>
    <w:unhideWhenUsed/>
    <w:qFormat/>
    <w:uiPriority w:val="99"/>
    <w:pPr>
      <w:ind w:firstLine="420"/>
    </w:pPr>
  </w:style>
  <w:style w:type="paragraph" w:styleId="9">
    <w:name w:val="Body Text Indent"/>
    <w:basedOn w:val="1"/>
    <w:qFormat/>
    <w:uiPriority w:val="0"/>
    <w:pPr>
      <w:spacing w:after="120" w:afterLines="0"/>
      <w:ind w:left="420" w:leftChars="200"/>
    </w:pPr>
  </w:style>
  <w:style w:type="paragraph" w:styleId="10">
    <w:name w:val="Plain Text"/>
    <w:basedOn w:val="1"/>
    <w:next w:val="1"/>
    <w:qFormat/>
    <w:uiPriority w:val="99"/>
    <w:pPr>
      <w:autoSpaceDE w:val="0"/>
      <w:autoSpaceDN w:val="0"/>
      <w:adjustRightInd w:val="0"/>
      <w:jc w:val="left"/>
    </w:pPr>
    <w:rPr>
      <w:rFonts w:ascii="宋体"/>
      <w:kern w:val="0"/>
      <w:sz w:val="20"/>
    </w:rPr>
  </w:style>
  <w:style w:type="paragraph" w:styleId="11">
    <w:name w:val="Body Text 2"/>
    <w:basedOn w:val="1"/>
    <w:qFormat/>
    <w:uiPriority w:val="99"/>
    <w:rPr>
      <w:rFonts w:ascii="宋体"/>
      <w:sz w:val="13"/>
      <w:szCs w:val="20"/>
    </w:rPr>
  </w:style>
  <w:style w:type="paragraph" w:styleId="12">
    <w:name w:val="Body Text First Indent"/>
    <w:basedOn w:val="7"/>
    <w:qFormat/>
    <w:uiPriority w:val="0"/>
    <w:pPr>
      <w:widowControl w:val="0"/>
      <w:adjustRightInd/>
      <w:snapToGrid/>
      <w:spacing w:beforeLines="0" w:after="120" w:line="240" w:lineRule="auto"/>
      <w:ind w:firstLine="420" w:firstLineChars="100"/>
      <w:jc w:val="both"/>
    </w:pPr>
    <w:rPr>
      <w:rFonts w:ascii="Calibri" w:hAnsi="Calibri"/>
      <w:kern w:val="2"/>
      <w:sz w:val="21"/>
      <w:szCs w:val="22"/>
      <w:lang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标题 1 Char"/>
    <w:link w:val="3"/>
    <w:qFormat/>
    <w:uiPriority w:val="0"/>
    <w:rPr>
      <w:rFonts w:hint="eastAsia" w:ascii="宋体" w:hAnsi="宋体" w:eastAsia="宋体" w:cs="宋体"/>
      <w:b/>
      <w:bCs/>
      <w:kern w:val="44"/>
      <w:sz w:val="48"/>
      <w:szCs w:val="4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6423</Words>
  <Characters>6915</Characters>
  <Lines>0</Lines>
  <Paragraphs>0</Paragraphs>
  <TotalTime>53</TotalTime>
  <ScaleCrop>false</ScaleCrop>
  <LinksUpToDate>false</LinksUpToDate>
  <CharactersWithSpaces>7474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JN</dc:creator>
  <cp:lastModifiedBy>楚轩</cp:lastModifiedBy>
  <cp:lastPrinted>2022-10-20T00:59:00Z</cp:lastPrinted>
  <dcterms:modified xsi:type="dcterms:W3CDTF">2022-10-20T03:06:30Z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A6C96E66759C49D69AA0E756535F3615</vt:lpwstr>
  </property>
</Properties>
</file>